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249" w:rsidRPr="00E02092" w:rsidRDefault="00DE7003" w:rsidP="001A0249">
      <w:pPr>
        <w:pStyle w:val="Default"/>
        <w:jc w:val="both"/>
        <w:rPr>
          <w:rFonts w:asciiTheme="minorHAnsi" w:hAnsiTheme="minorHAnsi" w:cstheme="minorHAnsi"/>
          <w:color w:val="auto"/>
          <w:sz w:val="28"/>
          <w:szCs w:val="28"/>
        </w:rPr>
      </w:pPr>
      <w:bookmarkStart w:id="0" w:name="_Toc462677619"/>
      <w:r w:rsidRPr="00E02092">
        <w:rPr>
          <w:rFonts w:asciiTheme="minorHAnsi" w:hAnsiTheme="minorHAnsi" w:cstheme="minorHAnsi"/>
          <w:b/>
          <w:color w:val="auto"/>
          <w:sz w:val="28"/>
          <w:szCs w:val="28"/>
        </w:rPr>
        <w:t xml:space="preserve">Dodatek </w:t>
      </w:r>
      <w:r w:rsidR="00E02092" w:rsidRPr="00E02092">
        <w:rPr>
          <w:rFonts w:asciiTheme="minorHAnsi" w:hAnsiTheme="minorHAnsi" w:cstheme="minorHAnsi"/>
          <w:b/>
          <w:color w:val="auto"/>
          <w:sz w:val="28"/>
          <w:szCs w:val="28"/>
        </w:rPr>
        <w:t>č. 4</w:t>
      </w:r>
      <w:r w:rsidR="001A0249" w:rsidRPr="00E02092">
        <w:rPr>
          <w:rFonts w:asciiTheme="minorHAnsi" w:hAnsiTheme="minorHAnsi" w:cstheme="minorHAnsi"/>
          <w:b/>
          <w:color w:val="auto"/>
          <w:sz w:val="28"/>
          <w:szCs w:val="28"/>
        </w:rPr>
        <w:t xml:space="preserve"> SCLLD: </w:t>
      </w:r>
      <w:r w:rsidR="001A0249" w:rsidRPr="001A0249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Strategie komunitně vedeného místního rozvoje </w:t>
      </w:r>
      <w:r w:rsidR="001A0249" w:rsidRPr="00E02092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pro území MAS </w:t>
      </w:r>
      <w:r w:rsidR="001A0249" w:rsidRPr="001A0249">
        <w:rPr>
          <w:rFonts w:asciiTheme="minorHAnsi" w:hAnsiTheme="minorHAnsi" w:cstheme="minorHAnsi"/>
          <w:b/>
          <w:bCs/>
          <w:color w:val="auto"/>
          <w:sz w:val="28"/>
          <w:szCs w:val="28"/>
        </w:rPr>
        <w:t>Střední Haná, o.p.s.</w:t>
      </w:r>
      <w:r w:rsidR="001A0249" w:rsidRPr="00E02092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</w:t>
      </w:r>
      <w:r w:rsidR="001A0249" w:rsidRPr="001A0249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pro programové období 2014–2020 </w:t>
      </w:r>
    </w:p>
    <w:p w:rsidR="001A0249" w:rsidRDefault="001A0249" w:rsidP="001A0249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</w:rPr>
      </w:pPr>
    </w:p>
    <w:p w:rsidR="00DE7003" w:rsidRDefault="00DE7003" w:rsidP="00E020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2092">
        <w:rPr>
          <w:rFonts w:cstheme="minorHAnsi"/>
          <w:i/>
        </w:rPr>
        <w:t>Tímto dodatkem s</w:t>
      </w:r>
      <w:r w:rsidR="001A0249" w:rsidRPr="00E02092">
        <w:rPr>
          <w:rFonts w:cstheme="minorHAnsi"/>
          <w:i/>
        </w:rPr>
        <w:t xml:space="preserve">e </w:t>
      </w:r>
      <w:r w:rsidR="00E02092" w:rsidRPr="00E02092">
        <w:rPr>
          <w:rFonts w:cstheme="minorHAnsi"/>
          <w:i/>
        </w:rPr>
        <w:t>mění níže uvedené části SCLLD:</w:t>
      </w:r>
      <w:r w:rsidR="00E02092">
        <w:rPr>
          <w:rFonts w:cstheme="minorHAnsi"/>
        </w:rPr>
        <w:t xml:space="preserve"> </w:t>
      </w:r>
      <w:r w:rsidR="001A0249" w:rsidRPr="00E71EA0">
        <w:rPr>
          <w:rFonts w:cstheme="minorHAnsi"/>
        </w:rPr>
        <w:t>kapit</w:t>
      </w:r>
      <w:r w:rsidR="00E02092">
        <w:rPr>
          <w:rFonts w:cstheme="minorHAnsi"/>
        </w:rPr>
        <w:t xml:space="preserve">ola 3.5.2 Programový rámec OPZ </w:t>
      </w:r>
      <w:r w:rsidR="001A0249" w:rsidRPr="00E71EA0">
        <w:rPr>
          <w:rFonts w:cstheme="minorHAnsi"/>
        </w:rPr>
        <w:t>str. 106 – 118. Vazba programových rámců na SCLLD – str.</w:t>
      </w:r>
      <w:r w:rsidR="00E02092">
        <w:rPr>
          <w:rFonts w:cstheme="minorHAnsi"/>
        </w:rPr>
        <w:t xml:space="preserve"> 129. Přílohy SCLLD:</w:t>
      </w:r>
      <w:r w:rsidR="00E71EA0">
        <w:rPr>
          <w:rFonts w:cstheme="minorHAnsi"/>
        </w:rPr>
        <w:t xml:space="preserve"> Finanční plán</w:t>
      </w:r>
      <w:r w:rsidR="001A0249" w:rsidRPr="00E71EA0">
        <w:rPr>
          <w:rFonts w:cstheme="minorHAnsi"/>
        </w:rPr>
        <w:t>, Indikátory</w:t>
      </w:r>
    </w:p>
    <w:p w:rsidR="00E02092" w:rsidRDefault="00E02092" w:rsidP="00C37ECF">
      <w:pPr>
        <w:spacing w:line="360" w:lineRule="auto"/>
        <w:jc w:val="both"/>
        <w:rPr>
          <w:rFonts w:cstheme="minorHAnsi"/>
          <w:b/>
        </w:rPr>
      </w:pPr>
    </w:p>
    <w:p w:rsidR="00C37ECF" w:rsidRPr="00E71EA0" w:rsidRDefault="00C37ECF" w:rsidP="00C37ECF">
      <w:pPr>
        <w:pStyle w:val="Nadpis3"/>
        <w:spacing w:before="0" w:line="360" w:lineRule="auto"/>
        <w:ind w:left="505" w:hanging="505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71EA0">
        <w:rPr>
          <w:rFonts w:asciiTheme="minorHAnsi" w:hAnsiTheme="minorHAnsi" w:cstheme="minorHAnsi"/>
          <w:b/>
          <w:color w:val="auto"/>
          <w:sz w:val="22"/>
          <w:szCs w:val="22"/>
        </w:rPr>
        <w:t>Programová rámec OPZ</w:t>
      </w:r>
      <w:bookmarkEnd w:id="0"/>
    </w:p>
    <w:p w:rsidR="00C37ECF" w:rsidRPr="00E71EA0" w:rsidRDefault="00C37ECF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E71EA0">
        <w:rPr>
          <w:rFonts w:cstheme="minorHAnsi"/>
        </w:rPr>
        <w:t xml:space="preserve">Operační program Zaměstnanost se zaměřuje na čtyři základní věcné prioritní osy, které pokrývají problematiku podpory zaměstnanosti, rovných příležitostí žen a mužů, adaptability zaměstnanců a zaměstnavatelů, dalšího vzdělávání, sociálního začleňování a boje s chudobou, zefektivnění veřejné správy a veřejných služeb a podpory mezinárodní spolupráce a sociálních inovací v oblasti zaměstnanosti, sociálního začleňování a veřejné správy. </w:t>
      </w:r>
    </w:p>
    <w:p w:rsidR="00C37ECF" w:rsidRPr="00E71EA0" w:rsidRDefault="00C37ECF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Cs/>
          <w:color w:val="000000"/>
        </w:rPr>
      </w:pPr>
    </w:p>
    <w:p w:rsidR="00C37ECF" w:rsidRPr="00E71EA0" w:rsidRDefault="00C37ECF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E71EA0">
        <w:rPr>
          <w:rFonts w:cstheme="minorHAnsi"/>
          <w:bCs/>
          <w:color w:val="000000"/>
        </w:rPr>
        <w:t>Operační program Zaměstnanost</w:t>
      </w:r>
      <w:r w:rsidRPr="00E71EA0">
        <w:rPr>
          <w:rFonts w:cstheme="minorHAnsi"/>
          <w:b/>
          <w:bCs/>
          <w:color w:val="000000"/>
        </w:rPr>
        <w:t xml:space="preserve"> </w:t>
      </w:r>
      <w:r w:rsidRPr="00E71EA0">
        <w:rPr>
          <w:rFonts w:cstheme="minorHAnsi"/>
          <w:color w:val="000000"/>
        </w:rPr>
        <w:t xml:space="preserve">je rozdělen celkem do pěti prioritních os: </w:t>
      </w:r>
    </w:p>
    <w:p w:rsidR="00C37ECF" w:rsidRPr="00E71EA0" w:rsidRDefault="00C37ECF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E71EA0">
        <w:rPr>
          <w:rFonts w:cstheme="minorHAnsi"/>
          <w:color w:val="000000"/>
        </w:rPr>
        <w:t xml:space="preserve">Prioritní osa 1: Podpora zaměstnanosti a adaptibility pracovní síly </w:t>
      </w:r>
    </w:p>
    <w:p w:rsidR="00C37ECF" w:rsidRPr="00E71EA0" w:rsidRDefault="00C37ECF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E71EA0">
        <w:rPr>
          <w:rFonts w:cstheme="minorHAnsi"/>
          <w:color w:val="000000"/>
        </w:rPr>
        <w:t xml:space="preserve">Prioritní osa 2: Sociální začleňování a boj s chudobou </w:t>
      </w:r>
    </w:p>
    <w:p w:rsidR="00C37ECF" w:rsidRPr="00E71EA0" w:rsidRDefault="00C37ECF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E71EA0">
        <w:rPr>
          <w:rFonts w:cstheme="minorHAnsi"/>
          <w:color w:val="000000"/>
        </w:rPr>
        <w:t xml:space="preserve">Prioritní osa 3: Sociální inovace a mezinárodní spolupráce </w:t>
      </w:r>
    </w:p>
    <w:p w:rsidR="00C37ECF" w:rsidRPr="00E71EA0" w:rsidRDefault="00C37ECF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E71EA0">
        <w:rPr>
          <w:rFonts w:cstheme="minorHAnsi"/>
          <w:color w:val="000000"/>
        </w:rPr>
        <w:t xml:space="preserve">Prioritní osa 4: Efektivní veřejná správa </w:t>
      </w:r>
    </w:p>
    <w:p w:rsidR="00C37ECF" w:rsidRPr="00E71EA0" w:rsidRDefault="00C37ECF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E71EA0">
        <w:rPr>
          <w:rFonts w:cstheme="minorHAnsi"/>
          <w:color w:val="000000"/>
        </w:rPr>
        <w:t xml:space="preserve">Prioritní osa 5: Technická pomoc </w:t>
      </w:r>
    </w:p>
    <w:p w:rsidR="00C37ECF" w:rsidRPr="00E71EA0" w:rsidRDefault="00C37ECF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u w:val="single"/>
        </w:rPr>
      </w:pPr>
    </w:p>
    <w:p w:rsidR="00C37ECF" w:rsidRPr="00E71EA0" w:rsidRDefault="00C37ECF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04848">
        <w:rPr>
          <w:rFonts w:cstheme="minorHAnsi"/>
        </w:rPr>
        <w:t>V rámci Programového rámce OPZ budo</w:t>
      </w:r>
      <w:r w:rsidR="0022305B" w:rsidRPr="00804848">
        <w:rPr>
          <w:rFonts w:cstheme="minorHAnsi"/>
        </w:rPr>
        <w:t xml:space="preserve">u řešena v MAS Střední Haná dvě </w:t>
      </w:r>
      <w:r w:rsidRPr="00804848">
        <w:rPr>
          <w:rFonts w:cstheme="minorHAnsi"/>
        </w:rPr>
        <w:t xml:space="preserve">opatření, a to </w:t>
      </w:r>
      <w:r w:rsidRPr="00E71EA0">
        <w:rPr>
          <w:rFonts w:cstheme="minorHAnsi"/>
        </w:rPr>
        <w:t xml:space="preserve">prostřednictvím specifického cíle </w:t>
      </w:r>
      <w:r w:rsidRPr="00E71EA0">
        <w:rPr>
          <w:rFonts w:cstheme="minorHAnsi"/>
          <w:bCs/>
        </w:rPr>
        <w:t>2.3.1 Zvýšit zapojení lokálních aktérů do řešení problémů nezaměstnanosti a sociálního začleňování ve venkovských oblastech.</w:t>
      </w:r>
      <w:r w:rsidRPr="00E71EA0">
        <w:rPr>
          <w:rFonts w:cstheme="minorHAnsi"/>
        </w:rPr>
        <w:t xml:space="preserve"> Nebude zde řešena problematika sociálního podnikání, jelikož výše přidělené alokace by dostatečně nepodpořila tuto aktivitu. Také bylo zohledněno to, že v současné době není na území MAS žádný vhodný žadatel, který by projevil zájem řešit tuto problematiku.</w:t>
      </w:r>
    </w:p>
    <w:p w:rsidR="00C37ECF" w:rsidRPr="00E71EA0" w:rsidRDefault="00C37ECF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</w:p>
    <w:p w:rsidR="00C37ECF" w:rsidRPr="00E71EA0" w:rsidRDefault="00C37ECF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E71EA0">
        <w:rPr>
          <w:rFonts w:cstheme="minorHAnsi"/>
        </w:rPr>
        <w:t>V rámci programového rámce OPZ budou řešena následující opatření:</w:t>
      </w:r>
    </w:p>
    <w:p w:rsidR="00C37ECF" w:rsidRPr="00E71EA0" w:rsidRDefault="00C37ECF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E71EA0">
        <w:rPr>
          <w:rFonts w:cstheme="minorHAnsi"/>
        </w:rPr>
        <w:t>Opatření 2 – Zaměstnanost</w:t>
      </w:r>
    </w:p>
    <w:p w:rsidR="00C37ECF" w:rsidRPr="00804848" w:rsidRDefault="00C37ECF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E71EA0">
        <w:rPr>
          <w:rFonts w:cstheme="minorHAnsi"/>
        </w:rPr>
        <w:t>Opatření 3 – Prorodinná opatření</w:t>
      </w:r>
    </w:p>
    <w:p w:rsidR="00804848" w:rsidRDefault="00804848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u w:val="single"/>
        </w:rPr>
      </w:pPr>
    </w:p>
    <w:p w:rsidR="00804848" w:rsidRDefault="00804848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u w:val="single"/>
        </w:rPr>
      </w:pPr>
    </w:p>
    <w:p w:rsidR="00804848" w:rsidRDefault="00804848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u w:val="single"/>
        </w:rPr>
      </w:pPr>
    </w:p>
    <w:p w:rsidR="00804848" w:rsidRDefault="00804848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u w:val="single"/>
        </w:rPr>
      </w:pPr>
    </w:p>
    <w:p w:rsidR="00804848" w:rsidRDefault="00804848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u w:val="single"/>
        </w:rPr>
      </w:pPr>
    </w:p>
    <w:p w:rsidR="0004655D" w:rsidRDefault="0004655D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u w:val="single"/>
        </w:rPr>
      </w:pPr>
    </w:p>
    <w:p w:rsidR="00C37ECF" w:rsidRPr="00E71EA0" w:rsidRDefault="00C37ECF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u w:val="single"/>
        </w:rPr>
      </w:pPr>
      <w:r w:rsidRPr="00E71EA0">
        <w:rPr>
          <w:rFonts w:cstheme="minorHAnsi"/>
          <w:b/>
          <w:u w:val="single"/>
        </w:rPr>
        <w:lastRenderedPageBreak/>
        <w:t xml:space="preserve">OPZ - </w:t>
      </w:r>
      <w:r w:rsidR="00E02092">
        <w:rPr>
          <w:rFonts w:cstheme="minorHAnsi"/>
          <w:b/>
          <w:u w:val="single"/>
        </w:rPr>
        <w:t>Opatření 2 – Zaměstnanost</w:t>
      </w:r>
    </w:p>
    <w:p w:rsidR="00C37ECF" w:rsidRPr="00E71EA0" w:rsidRDefault="00C37ECF" w:rsidP="00C37ECF">
      <w:pPr>
        <w:pStyle w:val="Titulek"/>
        <w:keepNext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bookmarkStart w:id="1" w:name="_Toc445813111"/>
      <w:r w:rsidRPr="00E71EA0">
        <w:rPr>
          <w:rFonts w:asciiTheme="minorHAnsi" w:hAnsiTheme="minorHAnsi" w:cstheme="minorHAnsi"/>
          <w:sz w:val="22"/>
          <w:szCs w:val="22"/>
        </w:rPr>
        <w:t xml:space="preserve">Tab.  </w:t>
      </w:r>
      <w:r w:rsidRPr="00E71EA0">
        <w:rPr>
          <w:rFonts w:asciiTheme="minorHAnsi" w:hAnsiTheme="minorHAnsi" w:cstheme="minorHAnsi"/>
          <w:sz w:val="22"/>
          <w:szCs w:val="22"/>
        </w:rPr>
        <w:fldChar w:fldCharType="begin"/>
      </w:r>
      <w:r w:rsidRPr="00E71EA0">
        <w:rPr>
          <w:rFonts w:asciiTheme="minorHAnsi" w:hAnsiTheme="minorHAnsi" w:cstheme="minorHAnsi"/>
          <w:sz w:val="22"/>
          <w:szCs w:val="22"/>
        </w:rPr>
        <w:instrText xml:space="preserve"> SEQ Tab._ \* ARABIC </w:instrText>
      </w:r>
      <w:r w:rsidRPr="00E71EA0">
        <w:rPr>
          <w:rFonts w:asciiTheme="minorHAnsi" w:hAnsiTheme="minorHAnsi" w:cstheme="minorHAnsi"/>
          <w:sz w:val="22"/>
          <w:szCs w:val="22"/>
        </w:rPr>
        <w:fldChar w:fldCharType="separate"/>
      </w:r>
      <w:r w:rsidR="004853F7">
        <w:rPr>
          <w:rFonts w:asciiTheme="minorHAnsi" w:hAnsiTheme="minorHAnsi" w:cstheme="minorHAnsi"/>
          <w:noProof/>
          <w:sz w:val="22"/>
          <w:szCs w:val="22"/>
        </w:rPr>
        <w:t>3</w:t>
      </w:r>
      <w:r w:rsidRPr="00E71EA0">
        <w:rPr>
          <w:rFonts w:asciiTheme="minorHAnsi" w:hAnsiTheme="minorHAnsi" w:cstheme="minorHAnsi"/>
          <w:sz w:val="22"/>
          <w:szCs w:val="22"/>
        </w:rPr>
        <w:fldChar w:fldCharType="end"/>
      </w:r>
      <w:r w:rsidRPr="00E71EA0">
        <w:rPr>
          <w:rFonts w:asciiTheme="minorHAnsi" w:hAnsiTheme="minorHAnsi" w:cstheme="minorHAnsi"/>
          <w:sz w:val="22"/>
          <w:szCs w:val="22"/>
        </w:rPr>
        <w:t xml:space="preserve"> OPZ - Opatření 2 – Zaměstnanost</w:t>
      </w:r>
      <w:bookmarkEnd w:id="1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C37ECF" w:rsidRPr="00E71EA0" w:rsidTr="0095562E">
        <w:tc>
          <w:tcPr>
            <w:tcW w:w="4531" w:type="dxa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>Programový rámec pro operační program</w:t>
            </w:r>
          </w:p>
        </w:tc>
        <w:tc>
          <w:tcPr>
            <w:tcW w:w="4531" w:type="dxa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t>OPERAČNÍ PROGRAM ZAMĚSTNANOST</w:t>
            </w:r>
          </w:p>
        </w:tc>
      </w:tr>
      <w:tr w:rsidR="00C37ECF" w:rsidRPr="00E71EA0" w:rsidTr="0095562E">
        <w:tc>
          <w:tcPr>
            <w:tcW w:w="4531" w:type="dxa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>Opatření CLLD</w:t>
            </w:r>
          </w:p>
        </w:tc>
        <w:tc>
          <w:tcPr>
            <w:tcW w:w="4531" w:type="dxa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t>OPZ 2 - Zaměstnanost</w:t>
            </w:r>
          </w:p>
        </w:tc>
      </w:tr>
      <w:tr w:rsidR="00C37ECF" w:rsidRPr="00E71EA0" w:rsidTr="0095562E">
        <w:tc>
          <w:tcPr>
            <w:tcW w:w="4531" w:type="dxa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>Specifický cíl SCLLD</w:t>
            </w:r>
          </w:p>
        </w:tc>
        <w:tc>
          <w:tcPr>
            <w:tcW w:w="4531" w:type="dxa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theme="minorHAnsi"/>
              </w:rPr>
            </w:pPr>
            <w:r w:rsidRPr="00E71EA0">
              <w:rPr>
                <w:rFonts w:cstheme="minorHAnsi"/>
              </w:rPr>
              <w:t>2.1: Podpora malých a středních firem a zaměstnanosti</w:t>
            </w:r>
          </w:p>
        </w:tc>
      </w:tr>
      <w:tr w:rsidR="00C37ECF" w:rsidRPr="00E71EA0" w:rsidTr="0095562E">
        <w:tc>
          <w:tcPr>
            <w:tcW w:w="4531" w:type="dxa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>Opatření SCLLD</w:t>
            </w:r>
          </w:p>
        </w:tc>
        <w:tc>
          <w:tcPr>
            <w:tcW w:w="4531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2.1.3: Zaměstnanost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 xml:space="preserve">Popis vazby opatření na specifický cíl 2.3.1 OPZ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C37ECF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71EA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SC 2.3.1 Zvýšit zapojení lokálních aktérů do řešení problémů nezaměstnanosti a sociálního začleňování ve venkovských oblastech. </w:t>
            </w:r>
            <w:r w:rsidRPr="00E71EA0">
              <w:rPr>
                <w:rFonts w:asciiTheme="minorHAnsi" w:hAnsiTheme="minorHAnsi" w:cstheme="minorHAnsi"/>
                <w:sz w:val="22"/>
                <w:szCs w:val="22"/>
              </w:rPr>
              <w:t xml:space="preserve">Opatření je plně v souladu se specifickým cílem. Opatření se zaměřuje na podporu zaměstnanosti na lokální úrovni a je v souladu s aktivitami: </w:t>
            </w:r>
          </w:p>
          <w:p w:rsidR="00C37ECF" w:rsidRPr="00E71EA0" w:rsidRDefault="00C37ECF" w:rsidP="00C37ECF">
            <w:pPr>
              <w:pStyle w:val="Default"/>
              <w:numPr>
                <w:ilvl w:val="0"/>
                <w:numId w:val="2"/>
              </w:num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71EA0">
              <w:rPr>
                <w:rFonts w:asciiTheme="minorHAnsi" w:hAnsiTheme="minorHAnsi" w:cstheme="minorHAnsi"/>
                <w:sz w:val="22"/>
                <w:szCs w:val="22"/>
              </w:rPr>
              <w:t xml:space="preserve">podpora spolupráce aktérů na místní úrovni při řešení lokální nezaměstnanosti, zjišťování potřeb lokálních zaměstnavatelů </w:t>
            </w:r>
          </w:p>
          <w:p w:rsidR="00C37ECF" w:rsidRPr="00E71EA0" w:rsidRDefault="00C37ECF" w:rsidP="00C37ECF">
            <w:pPr>
              <w:pStyle w:val="Default"/>
              <w:numPr>
                <w:ilvl w:val="0"/>
                <w:numId w:val="2"/>
              </w:num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71EA0">
              <w:rPr>
                <w:rFonts w:asciiTheme="minorHAnsi" w:hAnsiTheme="minorHAnsi" w:cstheme="minorHAnsi"/>
                <w:sz w:val="22"/>
                <w:szCs w:val="22"/>
              </w:rPr>
              <w:t xml:space="preserve">podpora vytváření nových pracovních míst na lokální úrovni </w:t>
            </w:r>
          </w:p>
          <w:p w:rsidR="00C37ECF" w:rsidRPr="00E71EA0" w:rsidRDefault="00C37ECF" w:rsidP="00C37ECF">
            <w:pPr>
              <w:pStyle w:val="Default"/>
              <w:numPr>
                <w:ilvl w:val="0"/>
                <w:numId w:val="2"/>
              </w:num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71EA0">
              <w:rPr>
                <w:rFonts w:asciiTheme="minorHAnsi" w:hAnsiTheme="minorHAnsi" w:cstheme="minorHAnsi"/>
                <w:sz w:val="22"/>
                <w:szCs w:val="22"/>
              </w:rPr>
              <w:t xml:space="preserve">vzdělávání venkovského obyvatelstva v oblastech relevantních pro zvýšení lokální zaměstnanosti a poradenství pro získání zaměstnání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 xml:space="preserve">Popis cíle opatření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t>Zvýšení lokální zaměstnanosti</w:t>
            </w:r>
          </w:p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t>Usnadnění přístupu k zaměstnání osobám z cílových skupin</w:t>
            </w:r>
          </w:p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t>Pomoc zaměstnavatelům s vytvářením nových pozic</w:t>
            </w:r>
          </w:p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t>Efektivnější obsazování pozic stávajících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 xml:space="preserve">Popis provázanosti navrhovaných opatření, a to včetně provázanosti na ostatní operační programy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C37ECF">
            <w:pPr>
              <w:spacing w:line="360" w:lineRule="auto"/>
              <w:jc w:val="both"/>
              <w:rPr>
                <w:rFonts w:cstheme="minorHAnsi"/>
              </w:rPr>
            </w:pPr>
            <w:r w:rsidRPr="00E71EA0">
              <w:rPr>
                <w:rFonts w:cstheme="minorHAnsi"/>
                <w:color w:val="000000"/>
              </w:rPr>
              <w:t>Provázanost navrhované opatření na opatření SCLLD je v opatření</w:t>
            </w:r>
            <w:r w:rsidRPr="00E71EA0">
              <w:rPr>
                <w:rFonts w:cstheme="minorHAnsi"/>
              </w:rPr>
              <w:t xml:space="preserve"> 2.1.3: Zaměstnanost. </w:t>
            </w:r>
          </w:p>
          <w:p w:rsidR="00C37ECF" w:rsidRPr="00E71EA0" w:rsidRDefault="00C37ECF" w:rsidP="00C37EC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theme="minorHAnsi"/>
              </w:rPr>
            </w:pPr>
            <w:r w:rsidRPr="00E71EA0">
              <w:rPr>
                <w:rFonts w:cstheme="minorHAnsi"/>
              </w:rPr>
              <w:t>Navrhované opatření má přímou vazbu a SC IROP 4.1 Posílení komunitně vedeného místního rozvoje za účelem zvýšení kvality života ve vesnických oblastech a aktivizace místního potenciálu.</w:t>
            </w:r>
          </w:p>
          <w:p w:rsidR="00C37ECF" w:rsidRPr="00E71EA0" w:rsidRDefault="00C37ECF" w:rsidP="00C37EC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theme="minorHAnsi"/>
              </w:rPr>
            </w:pPr>
            <w:r w:rsidRPr="00E71EA0">
              <w:rPr>
                <w:rFonts w:cstheme="minorHAnsi"/>
              </w:rPr>
              <w:t>Aktivity v rámci opatření mohou navazovat na využití infrastruktury a budování kapacit pro vzdělávání v rámci IROP SC 2.4 Zvýšení kvality a dostupnosti infrastruktury pro vzdělávání a celoživotního učení.</w:t>
            </w:r>
          </w:p>
          <w:p w:rsidR="00C37ECF" w:rsidRPr="00E71EA0" w:rsidRDefault="00C37ECF" w:rsidP="00C37ECF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t>Aktivity v rámci opatření mohou dále navazovat na OP VVV – oblast strategické podpory dalšího vzdělávání, regionální dimenze, identifikace potřeb trhu práce, poradenství, valitiy dalšího vzdělávání a podpory nabídky i poptávky dalšího vzdělávání, oblast sociálního začleňování.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 xml:space="preserve">Priorizace navrhovaných opatření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t>Opatření budou financována z alokované částky.</w:t>
            </w:r>
          </w:p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lastRenderedPageBreak/>
              <w:t>Opatření bude realizováno dle finančního plánu, v případě navýšení alokace bude podpořeno i toto opatření.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lastRenderedPageBreak/>
              <w:t xml:space="preserve">Časový harmonogram realizace opatření ve vazbě na finanční plán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t>Realizace opatření: 2017 –2023 s podmínkou splnění cílů stanovených finančním plánem.</w:t>
            </w:r>
          </w:p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t>Max. doba realizace projektu: 3 roky.</w:t>
            </w:r>
          </w:p>
          <w:p w:rsidR="00C37ECF" w:rsidRPr="00804848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804848">
              <w:rPr>
                <w:rFonts w:cstheme="minorHAnsi"/>
              </w:rPr>
              <w:t>Výzva 09/2018 -  1 mil. Kč</w:t>
            </w:r>
          </w:p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color w:val="FF0000"/>
              </w:rPr>
            </w:pPr>
            <w:r w:rsidRPr="00804848">
              <w:rPr>
                <w:rFonts w:cstheme="minorHAnsi"/>
              </w:rPr>
              <w:t>Výzva 02/2019 – 2 mil. Kč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 xml:space="preserve">Popis možných zaměření projektů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rPr>
                <w:rFonts w:cstheme="minorHAnsi"/>
              </w:rPr>
            </w:pPr>
            <w:r w:rsidRPr="00E71EA0">
              <w:rPr>
                <w:rFonts w:cstheme="minorHAnsi"/>
              </w:rPr>
              <w:t>Projekty, na které budou žadatelé v území požadovat finanční podporu skrze alokaci OPZ v SCLLD budou zaměřeny na následující témata:</w:t>
            </w:r>
          </w:p>
          <w:p w:rsidR="00C37ECF" w:rsidRPr="00E71EA0" w:rsidRDefault="00C37ECF" w:rsidP="00C37ECF">
            <w:pPr>
              <w:pStyle w:val="Odstavecseseznamem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t>Příprava osob z cílových skupin ke vstupu či návratu na trh práce</w:t>
            </w:r>
          </w:p>
          <w:p w:rsidR="00C37ECF" w:rsidRPr="00E71EA0" w:rsidRDefault="00C37ECF" w:rsidP="00C37ECF">
            <w:pPr>
              <w:pStyle w:val="Odstavecseseznamem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t>Zvyšování zaměstnanosti cílových skupin (zprostředkování zaměstnání, podpora vytváření nových pracovních míst, podpora umístění na uvolněná pracovní místa, podpora zahájení podnikatelské činnosti, podpora spolupráce lokálních partnerů na trhu práce)</w:t>
            </w:r>
          </w:p>
          <w:p w:rsidR="00C37ECF" w:rsidRPr="00E71EA0" w:rsidRDefault="00C37ECF" w:rsidP="00C37ECF">
            <w:pPr>
              <w:pStyle w:val="Odstavecseseznamem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t xml:space="preserve">Podpora udržitelnosti cílových skupina na trhu práce (podpora flexibilních forem zaměstnání, zprostředkování dočasného přidělení zaměstnance k jinému zaměstnavateli, podpora zaměstnanců)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 xml:space="preserve">Podporované cílové skupiny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C37ECF">
            <w:pPr>
              <w:spacing w:after="241"/>
              <w:jc w:val="both"/>
              <w:rPr>
                <w:rFonts w:cstheme="minorHAnsi"/>
              </w:rPr>
            </w:pPr>
            <w:r w:rsidRPr="00E71EA0">
              <w:rPr>
                <w:rFonts w:cstheme="minorHAnsi"/>
              </w:rPr>
              <w:t xml:space="preserve">V rámci tohoto opatření jsou cílovou skupinou zejména zaměstnanci, uchazeči o zaměstnání, zájemci o zaměstnání a neaktivní osoby. Případně lze zvolit i dílčí cílové skupiny, které jsou nejvíce znevýhodněné na místním trhu práce, jako např. uchazeči a zájemci o zaměstnání a neaktivní osoby mladší 25 let, propuštění zaměstnanci, osoby s nízkou úrovní kvalifikace, osoby s kumulací hendikepů na trhu práce atd. Relevantní cílové skupiny budou určeny v jednotlivých výzvách.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 xml:space="preserve">Typy příjemců podpory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Typy příjemců budou ve výzvě specifikováni dle jednotlivých aktivit a dle aktuálních pravidel ŘO OP Z.</w:t>
            </w:r>
          </w:p>
          <w:p w:rsidR="00C37ECF" w:rsidRPr="00E71EA0" w:rsidRDefault="00C37ECF" w:rsidP="00C37ECF">
            <w:pPr>
              <w:pStyle w:val="Odstavecseseznamem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Poskytovatelé sociálních služeb registrovaní dle zákona č. 108/2006 Sb., o sociálních službách</w:t>
            </w:r>
          </w:p>
          <w:p w:rsidR="00C37ECF" w:rsidRPr="00E71EA0" w:rsidRDefault="00C37ECF" w:rsidP="00C37ECF">
            <w:pPr>
              <w:pStyle w:val="Odstavecseseznamem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Nestátní neziskové organizace</w:t>
            </w:r>
          </w:p>
          <w:p w:rsidR="00C37ECF" w:rsidRPr="00E71EA0" w:rsidRDefault="00C37ECF" w:rsidP="00C37ECF">
            <w:pPr>
              <w:pStyle w:val="Odstavecseseznamem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Obce dle zákona č. 128/2000 Sb., o obcích</w:t>
            </w:r>
          </w:p>
          <w:p w:rsidR="00C37ECF" w:rsidRPr="00E71EA0" w:rsidRDefault="00C37ECF" w:rsidP="00C37ECF">
            <w:pPr>
              <w:pStyle w:val="Odstavecseseznamem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Organizace zřizované obcemi</w:t>
            </w:r>
          </w:p>
          <w:p w:rsidR="00C37ECF" w:rsidRPr="00E71EA0" w:rsidRDefault="00C37ECF" w:rsidP="00C37ECF">
            <w:pPr>
              <w:pStyle w:val="Odstavecseseznamem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Organizace zřizované kraji</w:t>
            </w:r>
          </w:p>
          <w:p w:rsidR="00C37ECF" w:rsidRPr="00E71EA0" w:rsidRDefault="00C37ECF" w:rsidP="00C37ECF">
            <w:pPr>
              <w:pStyle w:val="Odstavecseseznamem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Dobrovolné svazky obcí</w:t>
            </w:r>
          </w:p>
          <w:p w:rsidR="00C37ECF" w:rsidRPr="00E71EA0" w:rsidRDefault="00C37ECF" w:rsidP="00C37ECF">
            <w:pPr>
              <w:pStyle w:val="Odstavecseseznamem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Vzdělávací a poradenské instituce</w:t>
            </w:r>
          </w:p>
          <w:p w:rsidR="00C37ECF" w:rsidRPr="00E71EA0" w:rsidRDefault="00C37ECF" w:rsidP="00C37ECF">
            <w:pPr>
              <w:pStyle w:val="Odstavecseseznamem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Školy a školská zařízení</w:t>
            </w:r>
          </w:p>
          <w:p w:rsidR="00C37ECF" w:rsidRPr="00E71EA0" w:rsidRDefault="00C37ECF" w:rsidP="00C37ECF">
            <w:pPr>
              <w:pStyle w:val="Odstavecseseznamem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804848">
              <w:rPr>
                <w:rFonts w:cstheme="minorHAnsi"/>
              </w:rPr>
              <w:lastRenderedPageBreak/>
              <w:t>Komory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lastRenderedPageBreak/>
              <w:t xml:space="preserve">Absorpční kapacita MAS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C37EC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</w:rPr>
              <w:t>V rámci komunitního projednávání bylo zjištěno, že na území MAS existuje dostatek zaměstnavatelů, kteří mohou využít možné podpory, např. se jedná o školy, které mají nedostatek personálu zejména v oblasti asistenčních služeb.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>Vliv opatření na naplňování horizontálních témat OPZ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C37ECF">
            <w:pPr>
              <w:jc w:val="both"/>
              <w:rPr>
                <w:rFonts w:cstheme="minorHAnsi"/>
              </w:rPr>
            </w:pPr>
            <w:r w:rsidRPr="00E71EA0">
              <w:rPr>
                <w:rFonts w:cstheme="minorHAnsi"/>
              </w:rPr>
              <w:t>Opatření má neutrální vliv na udržitelný rozvoj. Opatření nemá přímý dopad na ochranu životního prostředí a změny klimatu (udržitelný rozvoj). Má neutrální vliv na rovné příležitosti a nediskriminaci a neutrální vliv na rovnost mužů a žen.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 xml:space="preserve">Principy pro určení preferenčních kritérií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 xml:space="preserve">Obecně budou použita preferenční kritéria OP pro hodnocení kvality projektu. </w:t>
            </w:r>
          </w:p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Hodnoceno bude:</w:t>
            </w:r>
          </w:p>
          <w:p w:rsidR="00C37ECF" w:rsidRPr="00E71EA0" w:rsidRDefault="00C37ECF" w:rsidP="00C37ECF">
            <w:pPr>
              <w:pStyle w:val="Odstavecseseznamem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Zda projekt napomáhá ke snižování nezaměstnanosti</w:t>
            </w:r>
          </w:p>
          <w:p w:rsidR="00C37ECF" w:rsidRPr="00E71EA0" w:rsidRDefault="00C37ECF" w:rsidP="00C37ECF">
            <w:pPr>
              <w:pStyle w:val="Odstavecseseznamem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Spolupráce s dalšími subjekty</w:t>
            </w:r>
          </w:p>
          <w:p w:rsidR="00C37ECF" w:rsidRPr="00E71EA0" w:rsidRDefault="00C37ECF" w:rsidP="00C37ECF">
            <w:pPr>
              <w:pStyle w:val="Odstavecseseznamem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Tvorba nových pracovních míst</w:t>
            </w:r>
          </w:p>
          <w:p w:rsidR="00C37ECF" w:rsidRPr="00E71EA0" w:rsidRDefault="00C37ECF" w:rsidP="00C37ECF">
            <w:pPr>
              <w:pStyle w:val="Odstavecseseznamem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</w:rPr>
              <w:t>Dopad projektu na více obcí regionu.</w:t>
            </w:r>
          </w:p>
        </w:tc>
      </w:tr>
    </w:tbl>
    <w:p w:rsidR="00C37ECF" w:rsidRPr="00E71EA0" w:rsidRDefault="00C37ECF" w:rsidP="00C37ECF">
      <w:pPr>
        <w:spacing w:after="0" w:line="360" w:lineRule="auto"/>
        <w:rPr>
          <w:rFonts w:cstheme="minorHAnsi"/>
          <w:b/>
        </w:rPr>
      </w:pPr>
    </w:p>
    <w:p w:rsidR="00C37ECF" w:rsidRPr="00E71EA0" w:rsidRDefault="00C37ECF" w:rsidP="00C37ECF">
      <w:pPr>
        <w:pStyle w:val="Titulek"/>
        <w:keepNext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bookmarkStart w:id="2" w:name="_Toc445813112"/>
      <w:r w:rsidRPr="00E71EA0">
        <w:rPr>
          <w:rFonts w:asciiTheme="minorHAnsi" w:hAnsiTheme="minorHAnsi" w:cstheme="minorHAnsi"/>
          <w:sz w:val="22"/>
          <w:szCs w:val="22"/>
        </w:rPr>
        <w:t xml:space="preserve">Tab.  </w:t>
      </w:r>
      <w:r w:rsidRPr="00E71EA0">
        <w:rPr>
          <w:rFonts w:asciiTheme="minorHAnsi" w:hAnsiTheme="minorHAnsi" w:cstheme="minorHAnsi"/>
          <w:sz w:val="22"/>
          <w:szCs w:val="22"/>
        </w:rPr>
        <w:fldChar w:fldCharType="begin"/>
      </w:r>
      <w:r w:rsidRPr="00E71EA0">
        <w:rPr>
          <w:rFonts w:asciiTheme="minorHAnsi" w:hAnsiTheme="minorHAnsi" w:cstheme="minorHAnsi"/>
          <w:sz w:val="22"/>
          <w:szCs w:val="22"/>
        </w:rPr>
        <w:instrText xml:space="preserve"> SEQ Tab._ \* ARABIC </w:instrText>
      </w:r>
      <w:r w:rsidRPr="00E71EA0">
        <w:rPr>
          <w:rFonts w:asciiTheme="minorHAnsi" w:hAnsiTheme="minorHAnsi" w:cstheme="minorHAnsi"/>
          <w:sz w:val="22"/>
          <w:szCs w:val="22"/>
        </w:rPr>
        <w:fldChar w:fldCharType="separate"/>
      </w:r>
      <w:r w:rsidR="004853F7">
        <w:rPr>
          <w:rFonts w:asciiTheme="minorHAnsi" w:hAnsiTheme="minorHAnsi" w:cstheme="minorHAnsi"/>
          <w:noProof/>
          <w:sz w:val="22"/>
          <w:szCs w:val="22"/>
        </w:rPr>
        <w:t>4</w:t>
      </w:r>
      <w:r w:rsidRPr="00E71EA0">
        <w:rPr>
          <w:rFonts w:asciiTheme="minorHAnsi" w:hAnsiTheme="minorHAnsi" w:cstheme="minorHAnsi"/>
          <w:sz w:val="22"/>
          <w:szCs w:val="22"/>
        </w:rPr>
        <w:fldChar w:fldCharType="end"/>
      </w:r>
      <w:r w:rsidRPr="00E71EA0">
        <w:rPr>
          <w:rFonts w:asciiTheme="minorHAnsi" w:hAnsiTheme="minorHAnsi" w:cstheme="minorHAnsi"/>
          <w:sz w:val="22"/>
          <w:szCs w:val="22"/>
        </w:rPr>
        <w:t xml:space="preserve"> Seznam indikátorů - OPZ - Opatření 2 – Zaměstnanost</w:t>
      </w:r>
      <w:bookmarkEnd w:id="2"/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774"/>
        <w:gridCol w:w="2347"/>
        <w:gridCol w:w="1275"/>
        <w:gridCol w:w="1274"/>
        <w:gridCol w:w="1840"/>
        <w:gridCol w:w="1557"/>
      </w:tblGrid>
      <w:tr w:rsidR="00C37ECF" w:rsidRPr="00E71EA0" w:rsidTr="0095562E">
        <w:tc>
          <w:tcPr>
            <w:tcW w:w="764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Číslo</w:t>
            </w:r>
          </w:p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2350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Název</w:t>
            </w:r>
          </w:p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1276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Měrná jednotka</w:t>
            </w:r>
          </w:p>
        </w:tc>
        <w:tc>
          <w:tcPr>
            <w:tcW w:w="1275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 xml:space="preserve">Typ </w:t>
            </w:r>
          </w:p>
        </w:tc>
        <w:tc>
          <w:tcPr>
            <w:tcW w:w="1843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Výchozí hodnota</w:t>
            </w:r>
          </w:p>
        </w:tc>
        <w:tc>
          <w:tcPr>
            <w:tcW w:w="1559" w:type="dxa"/>
          </w:tcPr>
          <w:p w:rsidR="00C37ECF" w:rsidRPr="00E71EA0" w:rsidRDefault="00C37ECF" w:rsidP="0095562E">
            <w:pPr>
              <w:spacing w:line="360" w:lineRule="auto"/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Cílová hodnota</w:t>
            </w:r>
          </w:p>
        </w:tc>
      </w:tr>
      <w:tr w:rsidR="00C37ECF" w:rsidRPr="00E71EA0" w:rsidTr="0095562E">
        <w:tc>
          <w:tcPr>
            <w:tcW w:w="764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</w:p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60000</w:t>
            </w:r>
          </w:p>
        </w:tc>
        <w:tc>
          <w:tcPr>
            <w:tcW w:w="2350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</w:p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Celkový počet účastníků</w:t>
            </w:r>
          </w:p>
        </w:tc>
        <w:tc>
          <w:tcPr>
            <w:tcW w:w="1276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</w:p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osoby</w:t>
            </w:r>
          </w:p>
        </w:tc>
        <w:tc>
          <w:tcPr>
            <w:tcW w:w="1275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</w:p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výstup</w:t>
            </w:r>
          </w:p>
        </w:tc>
        <w:tc>
          <w:tcPr>
            <w:tcW w:w="1843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</w:p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0</w:t>
            </w:r>
          </w:p>
        </w:tc>
        <w:tc>
          <w:tcPr>
            <w:tcW w:w="1559" w:type="dxa"/>
          </w:tcPr>
          <w:p w:rsidR="00C37ECF" w:rsidRPr="00804848" w:rsidRDefault="00C37ECF" w:rsidP="0095562E">
            <w:pPr>
              <w:spacing w:line="360" w:lineRule="auto"/>
              <w:jc w:val="center"/>
              <w:rPr>
                <w:rFonts w:cstheme="minorHAnsi"/>
                <w:b/>
              </w:rPr>
            </w:pPr>
            <w:r w:rsidRPr="00804848">
              <w:rPr>
                <w:rFonts w:cstheme="minorHAnsi"/>
                <w:b/>
              </w:rPr>
              <w:softHyphen/>
            </w:r>
          </w:p>
          <w:p w:rsidR="00C37ECF" w:rsidRPr="00804848" w:rsidRDefault="003224B8" w:rsidP="0095562E">
            <w:pPr>
              <w:spacing w:line="360" w:lineRule="auto"/>
              <w:jc w:val="center"/>
              <w:rPr>
                <w:rFonts w:cstheme="minorHAnsi"/>
                <w:b/>
              </w:rPr>
            </w:pPr>
            <w:r w:rsidRPr="00804848">
              <w:rPr>
                <w:rFonts w:cstheme="minorHAnsi"/>
                <w:b/>
              </w:rPr>
              <w:t>36</w:t>
            </w:r>
          </w:p>
          <w:p w:rsidR="00C37ECF" w:rsidRPr="00804848" w:rsidRDefault="00C37ECF" w:rsidP="0095562E">
            <w:pPr>
              <w:spacing w:line="360" w:lineRule="auto"/>
              <w:jc w:val="center"/>
              <w:rPr>
                <w:rFonts w:cstheme="minorHAnsi"/>
                <w:b/>
              </w:rPr>
            </w:pPr>
          </w:p>
        </w:tc>
      </w:tr>
      <w:tr w:rsidR="00C37ECF" w:rsidRPr="00E71EA0" w:rsidTr="0095562E">
        <w:tc>
          <w:tcPr>
            <w:tcW w:w="764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</w:p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62800</w:t>
            </w:r>
          </w:p>
        </w:tc>
        <w:tc>
          <w:tcPr>
            <w:tcW w:w="2350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Style w:val="datalabel"/>
                <w:rFonts w:cstheme="minorHAnsi"/>
              </w:rPr>
              <w:t>Znevýhodnění účastníci, kteří po ukončení své účasti hledají zaměstnání, jsou v procesu vzdělávání/ odborné přípravy, rozšiřují si kvalifikaci nebo jsou zaměstnaní, a to i OSVČ</w:t>
            </w:r>
          </w:p>
        </w:tc>
        <w:tc>
          <w:tcPr>
            <w:tcW w:w="1276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</w:p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osoby</w:t>
            </w:r>
          </w:p>
        </w:tc>
        <w:tc>
          <w:tcPr>
            <w:tcW w:w="1275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</w:p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výsledek</w:t>
            </w:r>
          </w:p>
        </w:tc>
        <w:tc>
          <w:tcPr>
            <w:tcW w:w="1843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</w:p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0</w:t>
            </w:r>
          </w:p>
        </w:tc>
        <w:tc>
          <w:tcPr>
            <w:tcW w:w="1559" w:type="dxa"/>
            <w:shd w:val="clear" w:color="auto" w:fill="FFFFFF" w:themeFill="background1"/>
          </w:tcPr>
          <w:p w:rsidR="00C37ECF" w:rsidRPr="00804848" w:rsidRDefault="00C37ECF" w:rsidP="0095562E">
            <w:pPr>
              <w:spacing w:line="360" w:lineRule="auto"/>
              <w:jc w:val="center"/>
              <w:rPr>
                <w:rFonts w:cstheme="minorHAnsi"/>
                <w:b/>
              </w:rPr>
            </w:pPr>
            <w:r w:rsidRPr="00804848">
              <w:rPr>
                <w:rFonts w:cstheme="minorHAnsi"/>
                <w:b/>
              </w:rPr>
              <w:softHyphen/>
            </w:r>
          </w:p>
          <w:p w:rsidR="00C37ECF" w:rsidRPr="00804848" w:rsidRDefault="003224B8" w:rsidP="0095562E">
            <w:pPr>
              <w:spacing w:line="360" w:lineRule="auto"/>
              <w:jc w:val="center"/>
              <w:rPr>
                <w:rFonts w:cstheme="minorHAnsi"/>
                <w:b/>
              </w:rPr>
            </w:pPr>
            <w:r w:rsidRPr="00804848">
              <w:rPr>
                <w:rFonts w:cstheme="minorHAnsi"/>
                <w:b/>
              </w:rPr>
              <w:t>9</w:t>
            </w:r>
          </w:p>
        </w:tc>
      </w:tr>
      <w:tr w:rsidR="00C37ECF" w:rsidRPr="00E71EA0" w:rsidTr="0095562E">
        <w:tc>
          <w:tcPr>
            <w:tcW w:w="764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62600</w:t>
            </w:r>
          </w:p>
        </w:tc>
        <w:tc>
          <w:tcPr>
            <w:tcW w:w="2350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Účastníci, kteří získali kvalifikaci po ukončení své účasti</w:t>
            </w:r>
          </w:p>
        </w:tc>
        <w:tc>
          <w:tcPr>
            <w:tcW w:w="1276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Osoby</w:t>
            </w:r>
          </w:p>
        </w:tc>
        <w:tc>
          <w:tcPr>
            <w:tcW w:w="1275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Výsledek</w:t>
            </w:r>
          </w:p>
        </w:tc>
        <w:tc>
          <w:tcPr>
            <w:tcW w:w="1843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0</w:t>
            </w:r>
          </w:p>
        </w:tc>
        <w:tc>
          <w:tcPr>
            <w:tcW w:w="1559" w:type="dxa"/>
            <w:shd w:val="clear" w:color="auto" w:fill="FFFFFF" w:themeFill="background1"/>
          </w:tcPr>
          <w:p w:rsidR="00C37ECF" w:rsidRPr="00804848" w:rsidRDefault="003224B8" w:rsidP="0095562E">
            <w:pPr>
              <w:spacing w:line="360" w:lineRule="auto"/>
              <w:jc w:val="center"/>
              <w:rPr>
                <w:rFonts w:cstheme="minorHAnsi"/>
                <w:b/>
              </w:rPr>
            </w:pPr>
            <w:r w:rsidRPr="00804848">
              <w:rPr>
                <w:rFonts w:cstheme="minorHAnsi"/>
                <w:b/>
              </w:rPr>
              <w:t>6</w:t>
            </w:r>
          </w:p>
        </w:tc>
      </w:tr>
      <w:tr w:rsidR="00C37ECF" w:rsidRPr="00E71EA0" w:rsidTr="0095562E">
        <w:tc>
          <w:tcPr>
            <w:tcW w:w="764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lastRenderedPageBreak/>
              <w:t>50130</w:t>
            </w:r>
          </w:p>
        </w:tc>
        <w:tc>
          <w:tcPr>
            <w:tcW w:w="2350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Počet osob pracujících v rámci flexibilních forem práce</w:t>
            </w:r>
          </w:p>
        </w:tc>
        <w:tc>
          <w:tcPr>
            <w:tcW w:w="1276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Osoby</w:t>
            </w:r>
          </w:p>
        </w:tc>
        <w:tc>
          <w:tcPr>
            <w:tcW w:w="1275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Výsledek</w:t>
            </w:r>
          </w:p>
        </w:tc>
        <w:tc>
          <w:tcPr>
            <w:tcW w:w="1843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0</w:t>
            </w:r>
          </w:p>
        </w:tc>
        <w:tc>
          <w:tcPr>
            <w:tcW w:w="1559" w:type="dxa"/>
            <w:shd w:val="clear" w:color="auto" w:fill="FFFFFF" w:themeFill="background1"/>
          </w:tcPr>
          <w:p w:rsidR="00C37ECF" w:rsidRPr="00804848" w:rsidRDefault="003224B8" w:rsidP="0095562E">
            <w:pPr>
              <w:spacing w:line="360" w:lineRule="auto"/>
              <w:jc w:val="center"/>
              <w:rPr>
                <w:rFonts w:cstheme="minorHAnsi"/>
                <w:b/>
              </w:rPr>
            </w:pPr>
            <w:r w:rsidRPr="00804848">
              <w:rPr>
                <w:rFonts w:cstheme="minorHAnsi"/>
                <w:b/>
              </w:rPr>
              <w:t>5</w:t>
            </w:r>
          </w:p>
        </w:tc>
      </w:tr>
      <w:tr w:rsidR="00C37ECF" w:rsidRPr="00E71EA0" w:rsidTr="0095562E">
        <w:tc>
          <w:tcPr>
            <w:tcW w:w="764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62700</w:t>
            </w:r>
          </w:p>
        </w:tc>
        <w:tc>
          <w:tcPr>
            <w:tcW w:w="2350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Účastníci zaměstnání po ukončení své účasti, včetně OSVČ</w:t>
            </w:r>
          </w:p>
        </w:tc>
        <w:tc>
          <w:tcPr>
            <w:tcW w:w="1276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Osoby</w:t>
            </w:r>
          </w:p>
        </w:tc>
        <w:tc>
          <w:tcPr>
            <w:tcW w:w="1275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Výsledek</w:t>
            </w:r>
          </w:p>
        </w:tc>
        <w:tc>
          <w:tcPr>
            <w:tcW w:w="1843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0</w:t>
            </w:r>
          </w:p>
        </w:tc>
        <w:tc>
          <w:tcPr>
            <w:tcW w:w="1559" w:type="dxa"/>
            <w:shd w:val="clear" w:color="auto" w:fill="FFFFFF" w:themeFill="background1"/>
          </w:tcPr>
          <w:p w:rsidR="00C37ECF" w:rsidRPr="00804848" w:rsidRDefault="003224B8" w:rsidP="0095562E">
            <w:pPr>
              <w:spacing w:line="360" w:lineRule="auto"/>
              <w:jc w:val="center"/>
              <w:rPr>
                <w:rFonts w:cstheme="minorHAnsi"/>
                <w:b/>
              </w:rPr>
            </w:pPr>
            <w:r w:rsidRPr="00804848">
              <w:rPr>
                <w:rFonts w:cstheme="minorHAnsi"/>
                <w:b/>
              </w:rPr>
              <w:t>8</w:t>
            </w:r>
          </w:p>
        </w:tc>
      </w:tr>
      <w:tr w:rsidR="00C37ECF" w:rsidRPr="00E71EA0" w:rsidTr="0095562E">
        <w:tc>
          <w:tcPr>
            <w:tcW w:w="764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50105</w:t>
            </w:r>
          </w:p>
        </w:tc>
        <w:tc>
          <w:tcPr>
            <w:tcW w:w="2350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Počet zaměstnavatelů, kteří podporují flexibilní formy práce</w:t>
            </w:r>
          </w:p>
        </w:tc>
        <w:tc>
          <w:tcPr>
            <w:tcW w:w="1276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podniky</w:t>
            </w:r>
          </w:p>
        </w:tc>
        <w:tc>
          <w:tcPr>
            <w:tcW w:w="1275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Výstup</w:t>
            </w:r>
          </w:p>
          <w:p w:rsidR="00C37ECF" w:rsidRPr="00E71EA0" w:rsidRDefault="00C37ECF" w:rsidP="0095562E">
            <w:pPr>
              <w:rPr>
                <w:rFonts w:cstheme="minorHAnsi"/>
              </w:rPr>
            </w:pPr>
          </w:p>
          <w:p w:rsidR="00C37ECF" w:rsidRPr="00E71EA0" w:rsidRDefault="00C37ECF" w:rsidP="0095562E">
            <w:pPr>
              <w:rPr>
                <w:rFonts w:cstheme="minorHAnsi"/>
              </w:rPr>
            </w:pPr>
          </w:p>
        </w:tc>
        <w:tc>
          <w:tcPr>
            <w:tcW w:w="1843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0</w:t>
            </w:r>
          </w:p>
        </w:tc>
        <w:tc>
          <w:tcPr>
            <w:tcW w:w="1559" w:type="dxa"/>
            <w:shd w:val="clear" w:color="auto" w:fill="FFFFFF" w:themeFill="background1"/>
          </w:tcPr>
          <w:p w:rsidR="00C37ECF" w:rsidRPr="00804848" w:rsidRDefault="003224B8" w:rsidP="0095562E">
            <w:pPr>
              <w:spacing w:line="360" w:lineRule="auto"/>
              <w:jc w:val="center"/>
              <w:rPr>
                <w:rFonts w:cstheme="minorHAnsi"/>
                <w:b/>
              </w:rPr>
            </w:pPr>
            <w:r w:rsidRPr="00804848">
              <w:rPr>
                <w:rFonts w:cstheme="minorHAnsi"/>
                <w:b/>
              </w:rPr>
              <w:t>2</w:t>
            </w:r>
          </w:p>
        </w:tc>
      </w:tr>
    </w:tbl>
    <w:p w:rsidR="00C37ECF" w:rsidRPr="00E71EA0" w:rsidRDefault="00C37ECF">
      <w:pPr>
        <w:rPr>
          <w:rFonts w:cstheme="minorHAnsi"/>
        </w:rPr>
      </w:pPr>
    </w:p>
    <w:p w:rsidR="00C37ECF" w:rsidRPr="00E71EA0" w:rsidRDefault="00C37ECF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u w:val="single"/>
        </w:rPr>
      </w:pPr>
      <w:r w:rsidRPr="00E71EA0">
        <w:rPr>
          <w:rFonts w:cstheme="minorHAnsi"/>
          <w:b/>
          <w:u w:val="single"/>
        </w:rPr>
        <w:t>OPZ - Opatření 3 – Prorodinná opatření</w:t>
      </w:r>
    </w:p>
    <w:p w:rsidR="00C37ECF" w:rsidRPr="00E71EA0" w:rsidRDefault="00C37ECF" w:rsidP="00C37EC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u w:val="single"/>
        </w:rPr>
      </w:pPr>
    </w:p>
    <w:p w:rsidR="00C37ECF" w:rsidRPr="00E71EA0" w:rsidRDefault="00C37ECF" w:rsidP="00C37ECF">
      <w:pPr>
        <w:pStyle w:val="Titulek"/>
        <w:keepNext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bookmarkStart w:id="3" w:name="_Toc445813113"/>
      <w:r w:rsidRPr="00E71EA0">
        <w:rPr>
          <w:rFonts w:asciiTheme="minorHAnsi" w:hAnsiTheme="minorHAnsi" w:cstheme="minorHAnsi"/>
          <w:sz w:val="22"/>
          <w:szCs w:val="22"/>
        </w:rPr>
        <w:t xml:space="preserve">Tab.  </w:t>
      </w:r>
      <w:r w:rsidRPr="00E71EA0">
        <w:rPr>
          <w:rFonts w:asciiTheme="minorHAnsi" w:hAnsiTheme="minorHAnsi" w:cstheme="minorHAnsi"/>
          <w:sz w:val="22"/>
          <w:szCs w:val="22"/>
        </w:rPr>
        <w:fldChar w:fldCharType="begin"/>
      </w:r>
      <w:r w:rsidRPr="00E71EA0">
        <w:rPr>
          <w:rFonts w:asciiTheme="minorHAnsi" w:hAnsiTheme="minorHAnsi" w:cstheme="minorHAnsi"/>
          <w:sz w:val="22"/>
          <w:szCs w:val="22"/>
        </w:rPr>
        <w:instrText xml:space="preserve"> SEQ Tab._ \* ARABIC </w:instrText>
      </w:r>
      <w:r w:rsidRPr="00E71EA0">
        <w:rPr>
          <w:rFonts w:asciiTheme="minorHAnsi" w:hAnsiTheme="minorHAnsi" w:cstheme="minorHAnsi"/>
          <w:sz w:val="22"/>
          <w:szCs w:val="22"/>
        </w:rPr>
        <w:fldChar w:fldCharType="separate"/>
      </w:r>
      <w:r w:rsidR="004853F7">
        <w:rPr>
          <w:rFonts w:asciiTheme="minorHAnsi" w:hAnsiTheme="minorHAnsi" w:cstheme="minorHAnsi"/>
          <w:noProof/>
          <w:sz w:val="22"/>
          <w:szCs w:val="22"/>
        </w:rPr>
        <w:t>5</w:t>
      </w:r>
      <w:r w:rsidRPr="00E71EA0">
        <w:rPr>
          <w:rFonts w:asciiTheme="minorHAnsi" w:hAnsiTheme="minorHAnsi" w:cstheme="minorHAnsi"/>
          <w:sz w:val="22"/>
          <w:szCs w:val="22"/>
        </w:rPr>
        <w:fldChar w:fldCharType="end"/>
      </w:r>
      <w:r w:rsidRPr="00E71EA0">
        <w:rPr>
          <w:rFonts w:asciiTheme="minorHAnsi" w:hAnsiTheme="minorHAnsi" w:cstheme="minorHAnsi"/>
          <w:sz w:val="22"/>
          <w:szCs w:val="22"/>
        </w:rPr>
        <w:t xml:space="preserve"> OPZ - Opatření 3 – Prorodinná opatření</w:t>
      </w:r>
      <w:bookmarkEnd w:id="3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C37ECF" w:rsidRPr="00E71EA0" w:rsidTr="0095562E">
        <w:tc>
          <w:tcPr>
            <w:tcW w:w="4531" w:type="dxa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>Programový rámec pro operační program</w:t>
            </w:r>
          </w:p>
        </w:tc>
        <w:tc>
          <w:tcPr>
            <w:tcW w:w="4531" w:type="dxa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t>OPERAČNÍ PROGRAM ZAMĚSTNANOST</w:t>
            </w:r>
          </w:p>
        </w:tc>
      </w:tr>
      <w:tr w:rsidR="00C37ECF" w:rsidRPr="00E71EA0" w:rsidTr="0095562E">
        <w:tc>
          <w:tcPr>
            <w:tcW w:w="4531" w:type="dxa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>Opatření CLLD</w:t>
            </w:r>
          </w:p>
        </w:tc>
        <w:tc>
          <w:tcPr>
            <w:tcW w:w="4531" w:type="dxa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t>OPZ 3 - Prorodinná opatření</w:t>
            </w:r>
          </w:p>
        </w:tc>
      </w:tr>
      <w:tr w:rsidR="00C37ECF" w:rsidRPr="00E71EA0" w:rsidTr="0095562E">
        <w:tc>
          <w:tcPr>
            <w:tcW w:w="4531" w:type="dxa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>Specifický cíl SCLLD</w:t>
            </w:r>
          </w:p>
        </w:tc>
        <w:tc>
          <w:tcPr>
            <w:tcW w:w="4531" w:type="dxa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</w:rPr>
              <w:t>1.2: Podpora rodinného života v regionu</w:t>
            </w:r>
          </w:p>
        </w:tc>
      </w:tr>
      <w:tr w:rsidR="00C37ECF" w:rsidRPr="00E71EA0" w:rsidTr="0095562E">
        <w:tc>
          <w:tcPr>
            <w:tcW w:w="4531" w:type="dxa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>Opatření SCLLD</w:t>
            </w:r>
          </w:p>
        </w:tc>
        <w:tc>
          <w:tcPr>
            <w:tcW w:w="4531" w:type="dxa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 xml:space="preserve">1.2.1: Podpora prorodinných opatření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 xml:space="preserve">Popis vazby opatření na specifický cíl 2.3.1 OPZ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71E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SC 2.3.1 Zvýšit zapojení lokálních aktérů do řešení problémů nezaměstnanosti a sociálního začleňování ve venkovských oblastech</w:t>
            </w:r>
            <w:r w:rsidRPr="00E71EA0">
              <w:rPr>
                <w:rFonts w:asciiTheme="minorHAnsi" w:hAnsiTheme="minorHAnsi" w:cstheme="minorHAnsi"/>
                <w:sz w:val="22"/>
                <w:szCs w:val="22"/>
              </w:rPr>
              <w:t xml:space="preserve">. Opatření je plně v souladu se specifickým cílem. Opatření se zaměřuje na vytvoření příznivých podmínky pro vznik a fungování rodina je v souladu s aktivitami: </w:t>
            </w:r>
          </w:p>
          <w:p w:rsidR="00C37ECF" w:rsidRPr="00E71EA0" w:rsidRDefault="00C37ECF" w:rsidP="00C37ECF">
            <w:pPr>
              <w:pStyle w:val="Default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71EA0">
              <w:rPr>
                <w:rFonts w:asciiTheme="minorHAnsi" w:hAnsiTheme="minorHAnsi" w:cstheme="minorHAnsi"/>
                <w:sz w:val="22"/>
                <w:szCs w:val="22"/>
              </w:rPr>
              <w:t>Podpora prorodinných opatření obcí a dalších aktérů na místní úrovni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 xml:space="preserve">Popis cíle opatření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t>Podpora fungování rodin, podpora péče o dítě a aktivit pro děti předškolního a školního věku za účelem návratu rodičů do zaměstnání. Podpora slaďování rodinného a profesního života.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 xml:space="preserve">Popis provázanosti navrhovaných opatření, a to včetně provázanosti na ostatní operační programy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AF565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theme="minorHAnsi"/>
              </w:rPr>
            </w:pPr>
            <w:r w:rsidRPr="00E71EA0">
              <w:rPr>
                <w:rFonts w:cstheme="minorHAnsi"/>
              </w:rPr>
              <w:t>Navrhované opatření navazuje na opatření SCLLD 1.2.1: Podpora prorodinných opatření.</w:t>
            </w:r>
          </w:p>
          <w:p w:rsidR="00C37ECF" w:rsidRPr="00E71EA0" w:rsidRDefault="00C37ECF" w:rsidP="00AF565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theme="minorHAnsi"/>
              </w:rPr>
            </w:pPr>
            <w:r w:rsidRPr="00E71EA0">
              <w:rPr>
                <w:rFonts w:cstheme="minorHAnsi"/>
              </w:rPr>
              <w:t>Navrhované opatření má přímou vazbu a SC IROP 4.1 Posílení komunitně vedeného místního rozvoje za účelem zvýšení kvality života ve vesnických oblastech a aktivizace místního potenciálu.</w:t>
            </w:r>
          </w:p>
          <w:p w:rsidR="00C37ECF" w:rsidRPr="00E71EA0" w:rsidRDefault="00C37ECF" w:rsidP="00AF565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theme="minorHAnsi"/>
              </w:rPr>
            </w:pPr>
            <w:r w:rsidRPr="00E71EA0">
              <w:rPr>
                <w:rFonts w:cstheme="minorHAnsi"/>
              </w:rPr>
              <w:t xml:space="preserve">Aktivity v rámci </w:t>
            </w:r>
            <w:r w:rsidR="00AF565E" w:rsidRPr="00E71EA0">
              <w:rPr>
                <w:rFonts w:cstheme="minorHAnsi"/>
              </w:rPr>
              <w:t>opatření</w:t>
            </w:r>
            <w:r w:rsidRPr="00E71EA0">
              <w:rPr>
                <w:rFonts w:cstheme="minorHAnsi"/>
              </w:rPr>
              <w:t xml:space="preserve"> mohou navazovat na na využití infrastruktury a budování kapacit pro vzdělávání v rámci IROP SC 2.4 Zvýšení kvality a dostupnosti infrastruktury pro vz</w:t>
            </w:r>
            <w:r w:rsidR="00AF565E" w:rsidRPr="00E71EA0">
              <w:rPr>
                <w:rFonts w:cstheme="minorHAnsi"/>
              </w:rPr>
              <w:t>dělávání a celoživotního učení.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lastRenderedPageBreak/>
              <w:t xml:space="preserve">Priorizace navrhovaných opatření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AF565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t>Opatření budou financována z alokované částky.</w:t>
            </w:r>
          </w:p>
          <w:p w:rsidR="00C37ECF" w:rsidRPr="00E71EA0" w:rsidRDefault="00C37ECF" w:rsidP="00AF565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t>Opatření bude realizováno dle finančního plánu, v případě navýšení alokace bude podpořeno i toto opatření.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 xml:space="preserve">Časový harmonogram realizace opatření ve vazbě na finanční plán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AF565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t>Realizace opatření: 2017 –2023 s podmínkou splnění cílů stanovených finančním plánem.</w:t>
            </w:r>
          </w:p>
          <w:p w:rsidR="00C37ECF" w:rsidRPr="00E71EA0" w:rsidRDefault="00C37ECF" w:rsidP="00AF565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theme="minorHAnsi"/>
                <w:color w:val="000000"/>
              </w:rPr>
            </w:pPr>
            <w:r w:rsidRPr="00E71EA0">
              <w:rPr>
                <w:rFonts w:cstheme="minorHAnsi"/>
                <w:color w:val="000000"/>
              </w:rPr>
              <w:t>Max. doba realizace projektu: 3 roky</w:t>
            </w:r>
          </w:p>
          <w:p w:rsidR="00C37ECF" w:rsidRPr="00804848" w:rsidRDefault="00C37ECF" w:rsidP="00AF565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theme="minorHAnsi"/>
              </w:rPr>
            </w:pPr>
            <w:r w:rsidRPr="00E71EA0">
              <w:rPr>
                <w:rFonts w:cstheme="minorHAnsi"/>
                <w:color w:val="000000"/>
              </w:rPr>
              <w:t>Výzva 11/2017 -  2 mil</w:t>
            </w:r>
            <w:r w:rsidRPr="00804848">
              <w:rPr>
                <w:rFonts w:cstheme="minorHAnsi"/>
              </w:rPr>
              <w:t>. Kč</w:t>
            </w:r>
          </w:p>
          <w:p w:rsidR="00C37ECF" w:rsidRPr="0004655D" w:rsidRDefault="00AF565E" w:rsidP="0004655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theme="minorHAnsi"/>
              </w:rPr>
            </w:pPr>
            <w:r w:rsidRPr="00804848">
              <w:rPr>
                <w:rFonts w:cstheme="minorHAnsi"/>
              </w:rPr>
              <w:t>Výzva 02</w:t>
            </w:r>
            <w:r w:rsidR="00C37ECF" w:rsidRPr="00804848">
              <w:rPr>
                <w:rFonts w:cstheme="minorHAnsi"/>
              </w:rPr>
              <w:t xml:space="preserve">/2019 – </w:t>
            </w:r>
            <w:r w:rsidR="0004655D">
              <w:rPr>
                <w:rFonts w:cstheme="minorHAnsi"/>
              </w:rPr>
              <w:t>Celková zbylá alokace</w:t>
            </w:r>
            <w:bookmarkStart w:id="4" w:name="_GoBack"/>
            <w:bookmarkEnd w:id="4"/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 xml:space="preserve">Popis možných zaměření projektů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71EA0">
              <w:rPr>
                <w:rFonts w:asciiTheme="minorHAnsi" w:hAnsiTheme="minorHAnsi" w:cstheme="minorHAnsi"/>
                <w:sz w:val="22"/>
                <w:szCs w:val="22"/>
              </w:rPr>
              <w:t>Podpora je určena k zajištění péče o děti v době mimo školní vyučování, kdy jsou rodiče v zaměstnání.</w:t>
            </w:r>
          </w:p>
          <w:p w:rsidR="00C37ECF" w:rsidRPr="00E71EA0" w:rsidRDefault="00C37ECF" w:rsidP="00C37ECF">
            <w:pPr>
              <w:pStyle w:val="Default"/>
              <w:numPr>
                <w:ilvl w:val="1"/>
                <w:numId w:val="1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71EA0">
              <w:rPr>
                <w:rFonts w:asciiTheme="minorHAnsi" w:hAnsiTheme="minorHAnsi" w:cstheme="minorHAnsi"/>
                <w:sz w:val="22"/>
                <w:szCs w:val="22"/>
              </w:rPr>
              <w:t xml:space="preserve">Podpora příměstských táborů v době školních prázdnin, zajištění péče o děti ve dnech školního volna, rozšíření provozu zařízení pro péče o děti v ranních/odpoledních hodinách. </w:t>
            </w:r>
          </w:p>
          <w:p w:rsidR="00C37ECF" w:rsidRPr="00E71EA0" w:rsidRDefault="00C37ECF" w:rsidP="00C37ECF">
            <w:pPr>
              <w:pStyle w:val="Default"/>
              <w:numPr>
                <w:ilvl w:val="1"/>
                <w:numId w:val="1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71EA0">
              <w:rPr>
                <w:rFonts w:asciiTheme="minorHAnsi" w:hAnsiTheme="minorHAnsi" w:cstheme="minorHAnsi"/>
                <w:sz w:val="22"/>
                <w:szCs w:val="22"/>
              </w:rPr>
              <w:t>Podpora dětských skupin pro podniky a veřejnost</w:t>
            </w:r>
          </w:p>
          <w:p w:rsidR="00C37ECF" w:rsidRPr="00E71EA0" w:rsidRDefault="00C37ECF" w:rsidP="00C37ECF">
            <w:pPr>
              <w:pStyle w:val="Nadpis2"/>
              <w:numPr>
                <w:ilvl w:val="1"/>
                <w:numId w:val="1"/>
              </w:numPr>
              <w:spacing w:before="0" w:after="103" w:line="271" w:lineRule="auto"/>
              <w:outlineLvl w:val="1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bookmarkStart w:id="5" w:name="_Toc40994"/>
            <w:r w:rsidRPr="00E71EA0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Společná </w:t>
            </w:r>
            <w:r w:rsidRPr="00E71EA0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ab/>
              <w:t xml:space="preserve">doprava </w:t>
            </w:r>
            <w:r w:rsidRPr="00E71EA0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ab/>
              <w:t xml:space="preserve">dětí </w:t>
            </w:r>
            <w:r w:rsidRPr="00E71EA0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ab/>
              <w:t xml:space="preserve">do/ze </w:t>
            </w:r>
            <w:r w:rsidRPr="00E71EA0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ab/>
              <w:t xml:space="preserve">školy, </w:t>
            </w:r>
            <w:r w:rsidRPr="00E71EA0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ab/>
              <w:t xml:space="preserve">dětské </w:t>
            </w:r>
            <w:r w:rsidRPr="00E71EA0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ab/>
              <w:t>skupiny</w:t>
            </w:r>
            <w:r w:rsidR="00AF565E" w:rsidRPr="00E71EA0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E71EA0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a/nebo příměstského tábora </w:t>
            </w:r>
            <w:bookmarkEnd w:id="5"/>
          </w:p>
          <w:p w:rsidR="00C37ECF" w:rsidRPr="00E71EA0" w:rsidRDefault="00C37ECF" w:rsidP="00AF565E">
            <w:pPr>
              <w:pStyle w:val="Nadpis2"/>
              <w:numPr>
                <w:ilvl w:val="1"/>
                <w:numId w:val="1"/>
              </w:numPr>
              <w:spacing w:before="0" w:after="103" w:line="271" w:lineRule="auto"/>
              <w:outlineLvl w:val="1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bookmarkStart w:id="6" w:name="_Toc40996"/>
            <w:r w:rsidRPr="00E71EA0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Vzdělávání pečujících osob  </w:t>
            </w:r>
            <w:bookmarkEnd w:id="6"/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 xml:space="preserve">Podporované cílové skupiny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AF565E">
            <w:pPr>
              <w:jc w:val="both"/>
              <w:rPr>
                <w:rFonts w:cstheme="minorHAnsi"/>
              </w:rPr>
            </w:pPr>
            <w:r w:rsidRPr="00E71EA0">
              <w:rPr>
                <w:rFonts w:cstheme="minorHAnsi"/>
              </w:rPr>
              <w:t>V rámci tohoto opatření jsou cílovou skupinou zejména osoby pečující o malé děti a osoby vracející se na trh práce po návratu z mateřské/rodičovské dovolené.</w:t>
            </w:r>
          </w:p>
          <w:p w:rsidR="00C37ECF" w:rsidRPr="00E71EA0" w:rsidRDefault="00C37ECF" w:rsidP="00AF565E">
            <w:pPr>
              <w:ind w:left="11" w:hanging="11"/>
              <w:jc w:val="both"/>
              <w:rPr>
                <w:rFonts w:cstheme="minorHAnsi"/>
              </w:rPr>
            </w:pPr>
            <w:r w:rsidRPr="00E71EA0">
              <w:rPr>
                <w:rFonts w:cstheme="minorHAnsi"/>
              </w:rPr>
              <w:t>Relevantní cílové skupiny budo</w:t>
            </w:r>
            <w:r w:rsidR="00AF565E" w:rsidRPr="00E71EA0">
              <w:rPr>
                <w:rFonts w:cstheme="minorHAnsi"/>
              </w:rPr>
              <w:t>u určeny v jednotlivých výzvách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 xml:space="preserve">Typy příjemců podpory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 xml:space="preserve">Typy příjemců budou ve výzvě specifikováni dle jednotlivých aktivit </w:t>
            </w:r>
          </w:p>
          <w:p w:rsidR="00C37ECF" w:rsidRPr="00E71EA0" w:rsidRDefault="00C37ECF" w:rsidP="00C37ECF">
            <w:pPr>
              <w:pStyle w:val="Odstavecseseznamem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 xml:space="preserve">Školy a školská zařízení </w:t>
            </w:r>
          </w:p>
          <w:p w:rsidR="00C37ECF" w:rsidRPr="00E71EA0" w:rsidRDefault="00C37ECF" w:rsidP="00C37ECF">
            <w:pPr>
              <w:pStyle w:val="Odstavecseseznamem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Další subjekty podílející se na realizaci vzdělávacích aktivit</w:t>
            </w:r>
          </w:p>
          <w:p w:rsidR="00C37ECF" w:rsidRPr="00E71EA0" w:rsidRDefault="00C37ECF" w:rsidP="00C37ECF">
            <w:pPr>
              <w:pStyle w:val="Odstavecseseznamem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Obce dle zákona č. 128/2000 S., o obcích</w:t>
            </w:r>
          </w:p>
          <w:p w:rsidR="00C37ECF" w:rsidRPr="00E71EA0" w:rsidRDefault="00C37ECF" w:rsidP="00C37ECF">
            <w:pPr>
              <w:pStyle w:val="Odstavecseseznamem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Organizace zřizované obcemi</w:t>
            </w:r>
          </w:p>
          <w:p w:rsidR="00C37ECF" w:rsidRPr="00E71EA0" w:rsidRDefault="00C37ECF" w:rsidP="00C37ECF">
            <w:pPr>
              <w:pStyle w:val="Odstavecseseznamem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Organizace zřizované kraji</w:t>
            </w:r>
          </w:p>
          <w:p w:rsidR="00C37ECF" w:rsidRPr="00E71EA0" w:rsidRDefault="00C37ECF" w:rsidP="0095562E">
            <w:pPr>
              <w:pStyle w:val="Odstavecseseznamem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Nestátní neziskové organizace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 xml:space="preserve">Absorpční kapacita MAS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AF565E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71EA0">
              <w:rPr>
                <w:rFonts w:asciiTheme="minorHAnsi" w:hAnsiTheme="minorHAnsi" w:cstheme="minorHAnsi"/>
                <w:sz w:val="22"/>
                <w:szCs w:val="22"/>
              </w:rPr>
              <w:t xml:space="preserve">V rámci komunitního projednávání bylo zjištěno, že na území MAS existuje poptávka po realizaci projektů zaměřených na zajištění péče o děti zejména v době školních prázdnin a na rozšíření </w:t>
            </w:r>
            <w:r w:rsidRPr="00E71EA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kapacity zařízení typu dětské družiny s cílem lepšího uplatnění rodičů s malými dětmi na trhu práce. Na území existují </w:t>
            </w:r>
            <w:r w:rsidRPr="00E71EA0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školská zařízení, která mají zájem naplnit cíle tohoto opatření.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lastRenderedPageBreak/>
              <w:t>Vliv opatření na naplňování horizontálních témat OPZ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AF565E">
            <w:pPr>
              <w:jc w:val="both"/>
              <w:rPr>
                <w:rFonts w:cstheme="minorHAnsi"/>
              </w:rPr>
            </w:pPr>
            <w:r w:rsidRPr="00E71EA0">
              <w:rPr>
                <w:rFonts w:cstheme="minorHAnsi"/>
              </w:rPr>
              <w:t>Opatření má neutrální vliv na udržitelný rozvoj. Opatření nemá přímý dopad na ochranu životního prostředí a změny klimatu. Má neutrální vliv na rovné příležitosti a nediskriminaci a neutrální vl</w:t>
            </w:r>
            <w:r w:rsidR="00AF565E" w:rsidRPr="00E71EA0">
              <w:rPr>
                <w:rFonts w:cstheme="minorHAnsi"/>
              </w:rPr>
              <w:t>iv na rovnost mužů a žen.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color w:val="000000"/>
              </w:rPr>
            </w:pPr>
            <w:r w:rsidRPr="00E71EA0">
              <w:rPr>
                <w:rFonts w:cstheme="minorHAnsi"/>
                <w:b/>
                <w:color w:val="000000"/>
              </w:rPr>
              <w:t xml:space="preserve">Principy pro určení preferenčních kritérií </w:t>
            </w:r>
          </w:p>
        </w:tc>
      </w:tr>
      <w:tr w:rsidR="00C37ECF" w:rsidRPr="00E71EA0" w:rsidTr="0095562E">
        <w:tc>
          <w:tcPr>
            <w:tcW w:w="9062" w:type="dxa"/>
            <w:gridSpan w:val="2"/>
          </w:tcPr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 xml:space="preserve">Obecně budou použita preferenční kritéria OP pro hodnocení kvality projektu. </w:t>
            </w:r>
          </w:p>
          <w:p w:rsidR="00C37ECF" w:rsidRPr="00E71EA0" w:rsidRDefault="00C37ECF" w:rsidP="0095562E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Hodnoceno bude:</w:t>
            </w:r>
          </w:p>
          <w:p w:rsidR="00C37ECF" w:rsidRPr="00E71EA0" w:rsidRDefault="00C37ECF" w:rsidP="00C37ECF">
            <w:pPr>
              <w:pStyle w:val="Odstavecseseznamem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Zda projekt napomáhá ke snižování nezaměstnanosti</w:t>
            </w:r>
          </w:p>
          <w:p w:rsidR="00C37ECF" w:rsidRPr="00E71EA0" w:rsidRDefault="00C37ECF" w:rsidP="00C37ECF">
            <w:pPr>
              <w:pStyle w:val="Odstavecseseznamem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Spolupráce s dalšími subjekty</w:t>
            </w:r>
          </w:p>
          <w:p w:rsidR="00C37ECF" w:rsidRPr="00E71EA0" w:rsidRDefault="00C37ECF" w:rsidP="00C37ECF">
            <w:pPr>
              <w:pStyle w:val="Odstavecseseznamem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Rozšiřování stávajících aktivit</w:t>
            </w:r>
          </w:p>
          <w:p w:rsidR="00C37ECF" w:rsidRPr="00E71EA0" w:rsidRDefault="00C37ECF" w:rsidP="00C37ECF">
            <w:pPr>
              <w:pStyle w:val="Odstavecseseznamem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Uplatňování inovačních postupů</w:t>
            </w:r>
          </w:p>
          <w:p w:rsidR="00C37ECF" w:rsidRPr="00E71EA0" w:rsidRDefault="00C37ECF" w:rsidP="00C37ECF">
            <w:pPr>
              <w:pStyle w:val="Odstavecseseznamem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Dopad projektu na více obcí regionu.</w:t>
            </w:r>
          </w:p>
        </w:tc>
      </w:tr>
    </w:tbl>
    <w:p w:rsidR="00C37ECF" w:rsidRPr="00E71EA0" w:rsidRDefault="00C37ECF" w:rsidP="00C37ECF">
      <w:pPr>
        <w:spacing w:after="0" w:line="360" w:lineRule="auto"/>
        <w:rPr>
          <w:rFonts w:cstheme="minorHAnsi"/>
        </w:rPr>
      </w:pPr>
    </w:p>
    <w:p w:rsidR="00C37ECF" w:rsidRPr="00E71EA0" w:rsidRDefault="00C37ECF" w:rsidP="00C37ECF">
      <w:pPr>
        <w:pStyle w:val="Titulek"/>
        <w:keepNext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bookmarkStart w:id="7" w:name="_Toc445813114"/>
      <w:r w:rsidRPr="00E71EA0">
        <w:rPr>
          <w:rFonts w:asciiTheme="minorHAnsi" w:hAnsiTheme="minorHAnsi" w:cstheme="minorHAnsi"/>
          <w:sz w:val="22"/>
          <w:szCs w:val="22"/>
        </w:rPr>
        <w:t xml:space="preserve">Tab.  </w:t>
      </w:r>
      <w:r w:rsidRPr="00E71EA0">
        <w:rPr>
          <w:rFonts w:asciiTheme="minorHAnsi" w:hAnsiTheme="minorHAnsi" w:cstheme="minorHAnsi"/>
          <w:sz w:val="22"/>
          <w:szCs w:val="22"/>
        </w:rPr>
        <w:fldChar w:fldCharType="begin"/>
      </w:r>
      <w:r w:rsidRPr="00E71EA0">
        <w:rPr>
          <w:rFonts w:asciiTheme="minorHAnsi" w:hAnsiTheme="minorHAnsi" w:cstheme="minorHAnsi"/>
          <w:sz w:val="22"/>
          <w:szCs w:val="22"/>
        </w:rPr>
        <w:instrText xml:space="preserve"> SEQ Tab._ \* ARABIC </w:instrText>
      </w:r>
      <w:r w:rsidRPr="00E71EA0">
        <w:rPr>
          <w:rFonts w:asciiTheme="minorHAnsi" w:hAnsiTheme="minorHAnsi" w:cstheme="minorHAnsi"/>
          <w:sz w:val="22"/>
          <w:szCs w:val="22"/>
        </w:rPr>
        <w:fldChar w:fldCharType="separate"/>
      </w:r>
      <w:r w:rsidR="004853F7">
        <w:rPr>
          <w:rFonts w:asciiTheme="minorHAnsi" w:hAnsiTheme="minorHAnsi" w:cstheme="minorHAnsi"/>
          <w:noProof/>
          <w:sz w:val="22"/>
          <w:szCs w:val="22"/>
        </w:rPr>
        <w:t>6</w:t>
      </w:r>
      <w:r w:rsidRPr="00E71EA0">
        <w:rPr>
          <w:rFonts w:asciiTheme="minorHAnsi" w:hAnsiTheme="minorHAnsi" w:cstheme="minorHAnsi"/>
          <w:sz w:val="22"/>
          <w:szCs w:val="22"/>
        </w:rPr>
        <w:fldChar w:fldCharType="end"/>
      </w:r>
      <w:r w:rsidRPr="00E71EA0">
        <w:rPr>
          <w:rFonts w:asciiTheme="minorHAnsi" w:hAnsiTheme="minorHAnsi" w:cstheme="minorHAnsi"/>
          <w:sz w:val="22"/>
          <w:szCs w:val="22"/>
        </w:rPr>
        <w:t xml:space="preserve"> Seznam indikátorů - OPZ - Opatření 3 – Prorodinná opatření</w:t>
      </w:r>
      <w:bookmarkEnd w:id="7"/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774"/>
        <w:gridCol w:w="2347"/>
        <w:gridCol w:w="1275"/>
        <w:gridCol w:w="1274"/>
        <w:gridCol w:w="1840"/>
        <w:gridCol w:w="1557"/>
      </w:tblGrid>
      <w:tr w:rsidR="00C37ECF" w:rsidRPr="00E71EA0" w:rsidTr="0095562E">
        <w:tc>
          <w:tcPr>
            <w:tcW w:w="764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Číslo</w:t>
            </w:r>
          </w:p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2350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Název</w:t>
            </w:r>
          </w:p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1276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Měrná jednotka</w:t>
            </w:r>
          </w:p>
        </w:tc>
        <w:tc>
          <w:tcPr>
            <w:tcW w:w="1275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 xml:space="preserve">Typ </w:t>
            </w:r>
          </w:p>
        </w:tc>
        <w:tc>
          <w:tcPr>
            <w:tcW w:w="1843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Výchozí hodnota</w:t>
            </w:r>
          </w:p>
        </w:tc>
        <w:tc>
          <w:tcPr>
            <w:tcW w:w="1559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Cílová hodnota</w:t>
            </w:r>
          </w:p>
        </w:tc>
      </w:tr>
      <w:tr w:rsidR="00C37ECF" w:rsidRPr="00E71EA0" w:rsidTr="0095562E">
        <w:tc>
          <w:tcPr>
            <w:tcW w:w="764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</w:p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60000</w:t>
            </w:r>
          </w:p>
        </w:tc>
        <w:tc>
          <w:tcPr>
            <w:tcW w:w="2350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</w:p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Celkový počet účastníků</w:t>
            </w:r>
          </w:p>
        </w:tc>
        <w:tc>
          <w:tcPr>
            <w:tcW w:w="1276" w:type="dxa"/>
            <w:vAlign w:val="center"/>
          </w:tcPr>
          <w:p w:rsidR="00C37ECF" w:rsidRPr="00E71EA0" w:rsidRDefault="00C37ECF" w:rsidP="0095562E">
            <w:pPr>
              <w:spacing w:line="360" w:lineRule="auto"/>
              <w:jc w:val="center"/>
              <w:rPr>
                <w:rFonts w:cstheme="minorHAnsi"/>
              </w:rPr>
            </w:pPr>
          </w:p>
          <w:p w:rsidR="00C37ECF" w:rsidRPr="00E71EA0" w:rsidRDefault="00C37ECF" w:rsidP="0095562E">
            <w:pPr>
              <w:spacing w:line="360" w:lineRule="auto"/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osoby</w:t>
            </w:r>
          </w:p>
        </w:tc>
        <w:tc>
          <w:tcPr>
            <w:tcW w:w="1275" w:type="dxa"/>
            <w:vAlign w:val="center"/>
          </w:tcPr>
          <w:p w:rsidR="00C37ECF" w:rsidRPr="00E71EA0" w:rsidRDefault="00C37ECF" w:rsidP="0095562E">
            <w:pPr>
              <w:spacing w:line="360" w:lineRule="auto"/>
              <w:jc w:val="center"/>
              <w:rPr>
                <w:rFonts w:cstheme="minorHAnsi"/>
              </w:rPr>
            </w:pPr>
          </w:p>
          <w:p w:rsidR="00C37ECF" w:rsidRPr="00E71EA0" w:rsidRDefault="00C37ECF" w:rsidP="0095562E">
            <w:pPr>
              <w:spacing w:line="360" w:lineRule="auto"/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výstup</w:t>
            </w:r>
          </w:p>
        </w:tc>
        <w:tc>
          <w:tcPr>
            <w:tcW w:w="1843" w:type="dxa"/>
            <w:vAlign w:val="center"/>
          </w:tcPr>
          <w:p w:rsidR="00C37ECF" w:rsidRPr="00E71EA0" w:rsidRDefault="00C37ECF" w:rsidP="0095562E">
            <w:pPr>
              <w:spacing w:line="360" w:lineRule="auto"/>
              <w:jc w:val="center"/>
              <w:rPr>
                <w:rFonts w:cstheme="minorHAnsi"/>
              </w:rPr>
            </w:pPr>
          </w:p>
          <w:p w:rsidR="00C37ECF" w:rsidRPr="00E71EA0" w:rsidRDefault="00C37ECF" w:rsidP="0095562E">
            <w:pPr>
              <w:spacing w:line="360" w:lineRule="auto"/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0</w:t>
            </w:r>
          </w:p>
        </w:tc>
        <w:tc>
          <w:tcPr>
            <w:tcW w:w="1559" w:type="dxa"/>
            <w:vAlign w:val="center"/>
          </w:tcPr>
          <w:p w:rsidR="00C37ECF" w:rsidRPr="00804848" w:rsidRDefault="00C37ECF" w:rsidP="0095562E">
            <w:pPr>
              <w:spacing w:line="360" w:lineRule="auto"/>
              <w:jc w:val="center"/>
              <w:rPr>
                <w:rFonts w:cstheme="minorHAnsi"/>
                <w:b/>
              </w:rPr>
            </w:pPr>
          </w:p>
          <w:p w:rsidR="00C37ECF" w:rsidRPr="00804848" w:rsidRDefault="003224B8" w:rsidP="0095562E">
            <w:pPr>
              <w:spacing w:line="360" w:lineRule="auto"/>
              <w:jc w:val="center"/>
              <w:rPr>
                <w:rFonts w:cstheme="minorHAnsi"/>
                <w:b/>
              </w:rPr>
            </w:pPr>
            <w:r w:rsidRPr="00804848">
              <w:rPr>
                <w:rFonts w:cstheme="minorHAnsi"/>
                <w:b/>
              </w:rPr>
              <w:t>210</w:t>
            </w:r>
          </w:p>
        </w:tc>
      </w:tr>
      <w:tr w:rsidR="00C37ECF" w:rsidRPr="00E71EA0" w:rsidTr="0095562E">
        <w:tc>
          <w:tcPr>
            <w:tcW w:w="764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50001</w:t>
            </w:r>
          </w:p>
        </w:tc>
        <w:tc>
          <w:tcPr>
            <w:tcW w:w="2350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Kapacita podporovaných zařízení péče o děti nebo vzdělávacích zařízení</w:t>
            </w:r>
          </w:p>
        </w:tc>
        <w:tc>
          <w:tcPr>
            <w:tcW w:w="1276" w:type="dxa"/>
            <w:vAlign w:val="center"/>
          </w:tcPr>
          <w:p w:rsidR="00C37ECF" w:rsidRPr="00E71EA0" w:rsidRDefault="00C37ECF" w:rsidP="0095562E">
            <w:pPr>
              <w:spacing w:line="360" w:lineRule="auto"/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osoby</w:t>
            </w:r>
          </w:p>
        </w:tc>
        <w:tc>
          <w:tcPr>
            <w:tcW w:w="1275" w:type="dxa"/>
            <w:vAlign w:val="center"/>
          </w:tcPr>
          <w:p w:rsidR="00C37ECF" w:rsidRPr="00E71EA0" w:rsidRDefault="00C37ECF" w:rsidP="0095562E">
            <w:pPr>
              <w:spacing w:line="360" w:lineRule="auto"/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výstup</w:t>
            </w:r>
          </w:p>
        </w:tc>
        <w:tc>
          <w:tcPr>
            <w:tcW w:w="1843" w:type="dxa"/>
            <w:vAlign w:val="center"/>
          </w:tcPr>
          <w:p w:rsidR="00C37ECF" w:rsidRPr="00E71EA0" w:rsidRDefault="00C37ECF" w:rsidP="0095562E">
            <w:pPr>
              <w:spacing w:line="360" w:lineRule="auto"/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0</w:t>
            </w:r>
          </w:p>
        </w:tc>
        <w:tc>
          <w:tcPr>
            <w:tcW w:w="1559" w:type="dxa"/>
            <w:vAlign w:val="center"/>
          </w:tcPr>
          <w:p w:rsidR="00C37ECF" w:rsidRPr="00804848" w:rsidRDefault="003224B8" w:rsidP="0095562E">
            <w:pPr>
              <w:spacing w:line="360" w:lineRule="auto"/>
              <w:jc w:val="center"/>
              <w:rPr>
                <w:rFonts w:cstheme="minorHAnsi"/>
                <w:b/>
              </w:rPr>
            </w:pPr>
            <w:r w:rsidRPr="00804848">
              <w:rPr>
                <w:rFonts w:cstheme="minorHAnsi"/>
                <w:b/>
              </w:rPr>
              <w:t>10</w:t>
            </w:r>
            <w:r w:rsidR="00C37ECF" w:rsidRPr="00804848">
              <w:rPr>
                <w:rFonts w:cstheme="minorHAnsi"/>
                <w:b/>
              </w:rPr>
              <w:t>0</w:t>
            </w:r>
          </w:p>
        </w:tc>
      </w:tr>
      <w:tr w:rsidR="00C37ECF" w:rsidRPr="00E71EA0" w:rsidTr="0095562E">
        <w:tc>
          <w:tcPr>
            <w:tcW w:w="764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62600</w:t>
            </w:r>
          </w:p>
        </w:tc>
        <w:tc>
          <w:tcPr>
            <w:tcW w:w="2350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Účastníci, kteří získali kvalifikaci po ukončení své účasti</w:t>
            </w:r>
          </w:p>
        </w:tc>
        <w:tc>
          <w:tcPr>
            <w:tcW w:w="1276" w:type="dxa"/>
            <w:vAlign w:val="center"/>
          </w:tcPr>
          <w:p w:rsidR="00C37ECF" w:rsidRPr="00E71EA0" w:rsidRDefault="00C37ECF" w:rsidP="0095562E">
            <w:pPr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osoby</w:t>
            </w:r>
          </w:p>
        </w:tc>
        <w:tc>
          <w:tcPr>
            <w:tcW w:w="1275" w:type="dxa"/>
            <w:vAlign w:val="center"/>
          </w:tcPr>
          <w:p w:rsidR="00C37ECF" w:rsidRPr="00E71EA0" w:rsidRDefault="00C37ECF" w:rsidP="0095562E">
            <w:pPr>
              <w:spacing w:line="360" w:lineRule="auto"/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výsledek</w:t>
            </w:r>
          </w:p>
        </w:tc>
        <w:tc>
          <w:tcPr>
            <w:tcW w:w="1843" w:type="dxa"/>
            <w:vAlign w:val="center"/>
          </w:tcPr>
          <w:p w:rsidR="00C37ECF" w:rsidRPr="00E71EA0" w:rsidRDefault="00C37ECF" w:rsidP="0095562E">
            <w:pPr>
              <w:spacing w:line="360" w:lineRule="auto"/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 xml:space="preserve"> 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37ECF" w:rsidRPr="00804848" w:rsidRDefault="003224B8" w:rsidP="0095562E">
            <w:pPr>
              <w:spacing w:line="360" w:lineRule="auto"/>
              <w:jc w:val="center"/>
              <w:rPr>
                <w:rFonts w:cstheme="minorHAnsi"/>
                <w:b/>
              </w:rPr>
            </w:pPr>
            <w:r w:rsidRPr="00804848">
              <w:rPr>
                <w:rFonts w:cstheme="minorHAnsi"/>
                <w:b/>
              </w:rPr>
              <w:t>5</w:t>
            </w:r>
          </w:p>
        </w:tc>
      </w:tr>
      <w:tr w:rsidR="00C37ECF" w:rsidRPr="00E71EA0" w:rsidTr="0095562E">
        <w:tc>
          <w:tcPr>
            <w:tcW w:w="764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62800</w:t>
            </w:r>
          </w:p>
        </w:tc>
        <w:tc>
          <w:tcPr>
            <w:tcW w:w="2350" w:type="dxa"/>
          </w:tcPr>
          <w:p w:rsidR="00C37ECF" w:rsidRPr="00E71EA0" w:rsidRDefault="00C37ECF" w:rsidP="0095562E">
            <w:pPr>
              <w:spacing w:line="360" w:lineRule="auto"/>
              <w:jc w:val="both"/>
              <w:rPr>
                <w:rFonts w:cstheme="minorHAnsi"/>
              </w:rPr>
            </w:pPr>
            <w:r w:rsidRPr="00E71EA0">
              <w:rPr>
                <w:rFonts w:cstheme="minorHAnsi"/>
              </w:rPr>
              <w:t xml:space="preserve">Znevýhodnění účastníci, kteří po ukončení své účasti hledají zaměstnání, jsou v procesu vzdělávání/ odborné přípravy, </w:t>
            </w:r>
            <w:r w:rsidRPr="00E71EA0">
              <w:rPr>
                <w:rFonts w:cstheme="minorHAnsi"/>
              </w:rPr>
              <w:lastRenderedPageBreak/>
              <w:t>rozšiřují si kvalifikaci nebo jsou zaměstnaní, a to i OSVČ</w:t>
            </w:r>
          </w:p>
        </w:tc>
        <w:tc>
          <w:tcPr>
            <w:tcW w:w="1276" w:type="dxa"/>
            <w:vAlign w:val="center"/>
          </w:tcPr>
          <w:p w:rsidR="00C37ECF" w:rsidRPr="00E71EA0" w:rsidRDefault="00C37ECF" w:rsidP="0095562E">
            <w:pPr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lastRenderedPageBreak/>
              <w:t>osoby</w:t>
            </w:r>
          </w:p>
        </w:tc>
        <w:tc>
          <w:tcPr>
            <w:tcW w:w="1275" w:type="dxa"/>
            <w:vAlign w:val="center"/>
          </w:tcPr>
          <w:p w:rsidR="00C37ECF" w:rsidRPr="00E71EA0" w:rsidRDefault="00C37ECF" w:rsidP="0095562E">
            <w:pPr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výsledek</w:t>
            </w:r>
          </w:p>
        </w:tc>
        <w:tc>
          <w:tcPr>
            <w:tcW w:w="1843" w:type="dxa"/>
            <w:vAlign w:val="center"/>
          </w:tcPr>
          <w:p w:rsidR="00C37ECF" w:rsidRPr="00E71EA0" w:rsidRDefault="00C37ECF" w:rsidP="0095562E">
            <w:pPr>
              <w:spacing w:line="360" w:lineRule="auto"/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37ECF" w:rsidRPr="00804848" w:rsidRDefault="003224B8" w:rsidP="0095562E">
            <w:pPr>
              <w:spacing w:line="360" w:lineRule="auto"/>
              <w:jc w:val="center"/>
              <w:rPr>
                <w:rFonts w:cstheme="minorHAnsi"/>
                <w:b/>
              </w:rPr>
            </w:pPr>
            <w:r w:rsidRPr="00804848">
              <w:rPr>
                <w:rFonts w:cstheme="minorHAnsi"/>
                <w:b/>
              </w:rPr>
              <w:t>3</w:t>
            </w:r>
          </w:p>
        </w:tc>
      </w:tr>
      <w:tr w:rsidR="00C37ECF" w:rsidRPr="00E71EA0" w:rsidTr="0095562E">
        <w:tc>
          <w:tcPr>
            <w:tcW w:w="764" w:type="dxa"/>
          </w:tcPr>
          <w:p w:rsidR="00C37ECF" w:rsidRPr="00E71EA0" w:rsidDel="00217B2A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50100</w:t>
            </w:r>
          </w:p>
        </w:tc>
        <w:tc>
          <w:tcPr>
            <w:tcW w:w="2350" w:type="dxa"/>
          </w:tcPr>
          <w:p w:rsidR="00C37ECF" w:rsidRPr="00E71EA0" w:rsidDel="00217B2A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Počet podpořených zařízení péče o děti předškolního věku</w:t>
            </w:r>
          </w:p>
        </w:tc>
        <w:tc>
          <w:tcPr>
            <w:tcW w:w="1276" w:type="dxa"/>
            <w:vAlign w:val="center"/>
          </w:tcPr>
          <w:p w:rsidR="00C37ECF" w:rsidRPr="00E71EA0" w:rsidDel="00217B2A" w:rsidRDefault="00C37ECF" w:rsidP="0095562E">
            <w:pPr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Zařízení</w:t>
            </w:r>
          </w:p>
        </w:tc>
        <w:tc>
          <w:tcPr>
            <w:tcW w:w="1275" w:type="dxa"/>
            <w:vAlign w:val="center"/>
          </w:tcPr>
          <w:p w:rsidR="00C37ECF" w:rsidRPr="00E71EA0" w:rsidDel="00217B2A" w:rsidRDefault="00C37ECF" w:rsidP="0095562E">
            <w:pPr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Výstup</w:t>
            </w:r>
          </w:p>
        </w:tc>
        <w:tc>
          <w:tcPr>
            <w:tcW w:w="1843" w:type="dxa"/>
            <w:vAlign w:val="center"/>
          </w:tcPr>
          <w:p w:rsidR="00C37ECF" w:rsidRPr="00E71EA0" w:rsidDel="00217B2A" w:rsidRDefault="00C37ECF" w:rsidP="0095562E">
            <w:pPr>
              <w:spacing w:line="360" w:lineRule="auto"/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37ECF" w:rsidRPr="00E71EA0" w:rsidDel="00217B2A" w:rsidRDefault="00C37ECF" w:rsidP="0095562E">
            <w:pPr>
              <w:spacing w:line="360" w:lineRule="auto"/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1</w:t>
            </w:r>
          </w:p>
        </w:tc>
      </w:tr>
      <w:tr w:rsidR="00C37ECF" w:rsidRPr="00E71EA0" w:rsidTr="0095562E">
        <w:tc>
          <w:tcPr>
            <w:tcW w:w="764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50110</w:t>
            </w:r>
          </w:p>
        </w:tc>
        <w:tc>
          <w:tcPr>
            <w:tcW w:w="2350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Počet osob využívajících zařízení péče o děti předškolního věku</w:t>
            </w:r>
          </w:p>
        </w:tc>
        <w:tc>
          <w:tcPr>
            <w:tcW w:w="1276" w:type="dxa"/>
            <w:vAlign w:val="center"/>
          </w:tcPr>
          <w:p w:rsidR="00C37ECF" w:rsidRPr="00E71EA0" w:rsidRDefault="00C37ECF" w:rsidP="0095562E">
            <w:pPr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Osoby</w:t>
            </w:r>
          </w:p>
        </w:tc>
        <w:tc>
          <w:tcPr>
            <w:tcW w:w="1275" w:type="dxa"/>
            <w:vAlign w:val="center"/>
          </w:tcPr>
          <w:p w:rsidR="00C37ECF" w:rsidRPr="00E71EA0" w:rsidRDefault="00C37ECF" w:rsidP="0095562E">
            <w:pPr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Výsledek</w:t>
            </w:r>
          </w:p>
        </w:tc>
        <w:tc>
          <w:tcPr>
            <w:tcW w:w="1843" w:type="dxa"/>
            <w:vAlign w:val="center"/>
          </w:tcPr>
          <w:p w:rsidR="00C37ECF" w:rsidRPr="00E71EA0" w:rsidDel="00217B2A" w:rsidRDefault="00C37ECF" w:rsidP="0095562E">
            <w:pPr>
              <w:spacing w:line="360" w:lineRule="auto"/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37ECF" w:rsidRPr="00E71EA0" w:rsidDel="00217B2A" w:rsidRDefault="00C37ECF" w:rsidP="0095562E">
            <w:pPr>
              <w:spacing w:line="360" w:lineRule="auto"/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11</w:t>
            </w:r>
          </w:p>
        </w:tc>
      </w:tr>
      <w:tr w:rsidR="00C37ECF" w:rsidRPr="00E71EA0" w:rsidTr="0095562E">
        <w:tc>
          <w:tcPr>
            <w:tcW w:w="764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50120</w:t>
            </w:r>
          </w:p>
        </w:tc>
        <w:tc>
          <w:tcPr>
            <w:tcW w:w="2350" w:type="dxa"/>
          </w:tcPr>
          <w:p w:rsidR="00C37ECF" w:rsidRPr="00E71EA0" w:rsidRDefault="00C37ECF" w:rsidP="0095562E">
            <w:pPr>
              <w:spacing w:line="360" w:lineRule="auto"/>
              <w:rPr>
                <w:rFonts w:cstheme="minorHAnsi"/>
              </w:rPr>
            </w:pPr>
            <w:r w:rsidRPr="00E71EA0">
              <w:rPr>
                <w:rFonts w:cstheme="minorHAnsi"/>
              </w:rPr>
              <w:t>Počet osob využívajících zařízení péče o děti ve věku do 3 let</w:t>
            </w:r>
          </w:p>
        </w:tc>
        <w:tc>
          <w:tcPr>
            <w:tcW w:w="1276" w:type="dxa"/>
            <w:vAlign w:val="center"/>
          </w:tcPr>
          <w:p w:rsidR="00C37ECF" w:rsidRPr="00E71EA0" w:rsidRDefault="00C37ECF" w:rsidP="0095562E">
            <w:pPr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Osoby</w:t>
            </w:r>
          </w:p>
        </w:tc>
        <w:tc>
          <w:tcPr>
            <w:tcW w:w="1275" w:type="dxa"/>
            <w:vAlign w:val="center"/>
          </w:tcPr>
          <w:p w:rsidR="00C37ECF" w:rsidRPr="00E71EA0" w:rsidRDefault="00C37ECF" w:rsidP="0095562E">
            <w:pPr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Výsledek</w:t>
            </w:r>
          </w:p>
        </w:tc>
        <w:tc>
          <w:tcPr>
            <w:tcW w:w="1843" w:type="dxa"/>
            <w:vAlign w:val="center"/>
          </w:tcPr>
          <w:p w:rsidR="00C37ECF" w:rsidRPr="00E71EA0" w:rsidRDefault="00C37ECF" w:rsidP="0095562E">
            <w:pPr>
              <w:spacing w:line="360" w:lineRule="auto"/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39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37ECF" w:rsidRPr="00E71EA0" w:rsidRDefault="00C37ECF" w:rsidP="0095562E">
            <w:pPr>
              <w:spacing w:line="360" w:lineRule="auto"/>
              <w:jc w:val="center"/>
              <w:rPr>
                <w:rFonts w:cstheme="minorHAnsi"/>
              </w:rPr>
            </w:pPr>
            <w:r w:rsidRPr="00E71EA0">
              <w:rPr>
                <w:rFonts w:cstheme="minorHAnsi"/>
              </w:rPr>
              <w:t>43</w:t>
            </w:r>
          </w:p>
        </w:tc>
      </w:tr>
    </w:tbl>
    <w:p w:rsidR="00B01C20" w:rsidRDefault="00B01C20" w:rsidP="00C37ECF"/>
    <w:p w:rsidR="00673C28" w:rsidRPr="004F226E" w:rsidRDefault="00673C28" w:rsidP="00673C28">
      <w:pPr>
        <w:rPr>
          <w:b/>
          <w:noProof/>
          <w:lang w:eastAsia="cs-CZ"/>
        </w:rPr>
      </w:pPr>
      <w:r w:rsidRPr="004F226E">
        <w:rPr>
          <w:b/>
          <w:noProof/>
          <w:lang w:eastAsia="cs-CZ"/>
        </w:rPr>
        <w:t>SCLDL MAS Střední Haná str.</w:t>
      </w:r>
      <w:r>
        <w:rPr>
          <w:b/>
          <w:noProof/>
          <w:lang w:eastAsia="cs-CZ"/>
        </w:rPr>
        <w:t xml:space="preserve"> 130</w:t>
      </w:r>
    </w:p>
    <w:p w:rsidR="00673C28" w:rsidRPr="005E774A" w:rsidRDefault="00673C28" w:rsidP="00673C28">
      <w:pPr>
        <w:rPr>
          <w:noProof/>
          <w:lang w:eastAsia="cs-CZ"/>
        </w:rPr>
      </w:pPr>
      <w:r w:rsidRPr="00F2033F">
        <w:rPr>
          <w:b/>
          <w:noProof/>
          <w:u w:val="single"/>
          <w:lang w:eastAsia="cs-CZ"/>
        </w:rPr>
        <w:t>Vazba programových rámců na SCLLD:</w:t>
      </w:r>
      <w:r>
        <w:rPr>
          <w:b/>
          <w:noProof/>
          <w:u w:val="single"/>
          <w:lang w:eastAsia="cs-CZ"/>
        </w:rPr>
        <w:t xml:space="preserve"> </w:t>
      </w:r>
    </w:p>
    <w:p w:rsidR="00673C28" w:rsidRPr="00C37ECF" w:rsidRDefault="00673C28" w:rsidP="00673C28">
      <w:r>
        <w:rPr>
          <w:noProof/>
          <w:lang w:eastAsia="cs-CZ"/>
        </w:rPr>
        <w:drawing>
          <wp:inline distT="0" distB="0" distL="0" distR="0" wp14:anchorId="2B0C8328" wp14:editId="1A106974">
            <wp:extent cx="5760720" cy="3633849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zba programových rámců na SCLLD_změna OPZ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8224" cy="3638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ECF" w:rsidRPr="00C37ECF" w:rsidRDefault="00C37ECF" w:rsidP="00C37ECF"/>
    <w:sectPr w:rsidR="00C37ECF" w:rsidRPr="00C37E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7F0" w:rsidRDefault="00F127F0" w:rsidP="001A0249">
      <w:pPr>
        <w:spacing w:after="0" w:line="240" w:lineRule="auto"/>
      </w:pPr>
      <w:r>
        <w:separator/>
      </w:r>
    </w:p>
  </w:endnote>
  <w:endnote w:type="continuationSeparator" w:id="0">
    <w:p w:rsidR="00F127F0" w:rsidRDefault="00F127F0" w:rsidP="001A0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7F0" w:rsidRDefault="00F127F0" w:rsidP="001A0249">
      <w:pPr>
        <w:spacing w:after="0" w:line="240" w:lineRule="auto"/>
      </w:pPr>
      <w:r>
        <w:separator/>
      </w:r>
    </w:p>
  </w:footnote>
  <w:footnote w:type="continuationSeparator" w:id="0">
    <w:p w:rsidR="00F127F0" w:rsidRDefault="00F127F0" w:rsidP="001A02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B7972"/>
    <w:multiLevelType w:val="hybridMultilevel"/>
    <w:tmpl w:val="FF32D5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EE66A2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2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97477"/>
    <w:multiLevelType w:val="hybridMultilevel"/>
    <w:tmpl w:val="97EEEF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C3F14"/>
    <w:multiLevelType w:val="hybridMultilevel"/>
    <w:tmpl w:val="637028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6773A"/>
    <w:multiLevelType w:val="hybridMultilevel"/>
    <w:tmpl w:val="5BBA73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8460B2"/>
    <w:multiLevelType w:val="hybridMultilevel"/>
    <w:tmpl w:val="A366EB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F453A2"/>
    <w:multiLevelType w:val="hybridMultilevel"/>
    <w:tmpl w:val="5BDA37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4B3967"/>
    <w:multiLevelType w:val="hybridMultilevel"/>
    <w:tmpl w:val="CCA204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63062"/>
    <w:multiLevelType w:val="hybridMultilevel"/>
    <w:tmpl w:val="C680A6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234612"/>
    <w:multiLevelType w:val="multilevel"/>
    <w:tmpl w:val="62F6FDE2"/>
    <w:lvl w:ilvl="0">
      <w:start w:val="1"/>
      <w:numFmt w:val="decimal"/>
      <w:pStyle w:val="Nadpis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ind w:left="1921" w:hanging="504"/>
      </w:pPr>
      <w:rPr>
        <w:rFonts w:hint="default"/>
      </w:rPr>
    </w:lvl>
    <w:lvl w:ilvl="3">
      <w:start w:val="1"/>
      <w:numFmt w:val="decimal"/>
      <w:pStyle w:val="Nadpis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"/>
  </w:num>
  <w:num w:numId="5">
    <w:abstractNumId w:val="8"/>
  </w:num>
  <w:num w:numId="6">
    <w:abstractNumId w:val="2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ECF"/>
    <w:rsid w:val="000203AC"/>
    <w:rsid w:val="00033EB1"/>
    <w:rsid w:val="0004655D"/>
    <w:rsid w:val="001A0249"/>
    <w:rsid w:val="0022305B"/>
    <w:rsid w:val="003224B8"/>
    <w:rsid w:val="004149F0"/>
    <w:rsid w:val="004853F7"/>
    <w:rsid w:val="00673C28"/>
    <w:rsid w:val="00804848"/>
    <w:rsid w:val="00AA5A1A"/>
    <w:rsid w:val="00AF565E"/>
    <w:rsid w:val="00B01C20"/>
    <w:rsid w:val="00B0285E"/>
    <w:rsid w:val="00C37ECF"/>
    <w:rsid w:val="00DE7003"/>
    <w:rsid w:val="00E02092"/>
    <w:rsid w:val="00E55FA6"/>
    <w:rsid w:val="00E71EA0"/>
    <w:rsid w:val="00F12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0A1B15-0F50-416A-BB95-58900CB66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37ECF"/>
  </w:style>
  <w:style w:type="paragraph" w:styleId="Nadpis1">
    <w:name w:val="heading 1"/>
    <w:basedOn w:val="Normln"/>
    <w:next w:val="Normln"/>
    <w:link w:val="Nadpis1Char"/>
    <w:uiPriority w:val="9"/>
    <w:qFormat/>
    <w:rsid w:val="00C37ECF"/>
    <w:pPr>
      <w:keepNext/>
      <w:keepLines/>
      <w:numPr>
        <w:numId w:val="5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37ECF"/>
    <w:pPr>
      <w:keepNext/>
      <w:keepLines/>
      <w:numPr>
        <w:ilvl w:val="1"/>
        <w:numId w:val="5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37ECF"/>
    <w:pPr>
      <w:keepNext/>
      <w:keepLines/>
      <w:numPr>
        <w:ilvl w:val="2"/>
        <w:numId w:val="5"/>
      </w:numPr>
      <w:spacing w:before="40" w:after="0"/>
      <w:ind w:left="5465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37ECF"/>
    <w:pPr>
      <w:keepNext/>
      <w:keepLines/>
      <w:numPr>
        <w:ilvl w:val="3"/>
        <w:numId w:val="5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Nad,Odstavec cíl se seznamem,Odstavec se seznamem5,Odstavec_muj,List Paragraph"/>
    <w:basedOn w:val="Normln"/>
    <w:link w:val="OdstavecseseznamemChar"/>
    <w:uiPriority w:val="34"/>
    <w:qFormat/>
    <w:rsid w:val="00C37ECF"/>
    <w:pPr>
      <w:ind w:left="720"/>
      <w:contextualSpacing/>
    </w:pPr>
  </w:style>
  <w:style w:type="character" w:customStyle="1" w:styleId="OdstavecseseznamemChar">
    <w:name w:val="Odstavec se seznamem Char"/>
    <w:aliases w:val="Nad Char,Odstavec cíl se seznamem Char,Odstavec se seznamem5 Char,Odstavec_muj Char,List Paragraph Char"/>
    <w:link w:val="Odstavecseseznamem"/>
    <w:uiPriority w:val="34"/>
    <w:rsid w:val="00C37ECF"/>
  </w:style>
  <w:style w:type="paragraph" w:styleId="Titulek">
    <w:name w:val="caption"/>
    <w:basedOn w:val="Normln"/>
    <w:next w:val="Normln"/>
    <w:uiPriority w:val="35"/>
    <w:unhideWhenUsed/>
    <w:qFormat/>
    <w:rsid w:val="00C37ECF"/>
    <w:pPr>
      <w:spacing w:after="200" w:line="240" w:lineRule="auto"/>
      <w:jc w:val="both"/>
    </w:pPr>
    <w:rPr>
      <w:rFonts w:ascii="Times New Roman" w:eastAsia="Calibri" w:hAnsi="Times New Roman" w:cs="Times New Roman"/>
      <w:i/>
      <w:iCs/>
      <w:color w:val="44546A" w:themeColor="text2"/>
      <w:sz w:val="18"/>
      <w:szCs w:val="18"/>
    </w:rPr>
  </w:style>
  <w:style w:type="table" w:styleId="Mkatabulky">
    <w:name w:val="Table Grid"/>
    <w:basedOn w:val="Normlntabulka"/>
    <w:uiPriority w:val="59"/>
    <w:rsid w:val="00C37E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37EC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datalabel">
    <w:name w:val="datalabel"/>
    <w:basedOn w:val="Standardnpsmoodstavce"/>
    <w:rsid w:val="00C37ECF"/>
  </w:style>
  <w:style w:type="character" w:customStyle="1" w:styleId="Nadpis1Char">
    <w:name w:val="Nadpis 1 Char"/>
    <w:basedOn w:val="Standardnpsmoodstavce"/>
    <w:link w:val="Nadpis1"/>
    <w:uiPriority w:val="9"/>
    <w:rsid w:val="00C37EC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C37EC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37EC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C37EC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Zhlav">
    <w:name w:val="header"/>
    <w:basedOn w:val="Normln"/>
    <w:link w:val="ZhlavChar"/>
    <w:uiPriority w:val="99"/>
    <w:unhideWhenUsed/>
    <w:rsid w:val="001A0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0249"/>
  </w:style>
  <w:style w:type="paragraph" w:styleId="Zpat">
    <w:name w:val="footer"/>
    <w:basedOn w:val="Normln"/>
    <w:link w:val="ZpatChar"/>
    <w:uiPriority w:val="99"/>
    <w:unhideWhenUsed/>
    <w:rsid w:val="001A0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0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1788</Words>
  <Characters>10556</Characters>
  <Application>Microsoft Office Word</Application>
  <DocSecurity>0</DocSecurity>
  <Lines>87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5</cp:revision>
  <cp:lastPrinted>2018-12-10T18:48:00Z</cp:lastPrinted>
  <dcterms:created xsi:type="dcterms:W3CDTF">2018-12-11T07:00:00Z</dcterms:created>
  <dcterms:modified xsi:type="dcterms:W3CDTF">2019-01-21T10:30:00Z</dcterms:modified>
</cp:coreProperties>
</file>